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0218" w14:textId="77777777" w:rsidR="00713476" w:rsidRPr="000C58E1" w:rsidRDefault="00713476" w:rsidP="00713476">
      <w:pPr>
        <w:spacing w:line="276" w:lineRule="auto"/>
        <w:ind w:firstLine="5387"/>
        <w:rPr>
          <w:b/>
          <w:bCs/>
        </w:rPr>
      </w:pPr>
      <w:bookmarkStart w:id="0" w:name="_Hlk175142002"/>
      <w:bookmarkStart w:id="1" w:name="_Hlk175220078"/>
      <w:r w:rsidRPr="000C58E1">
        <w:rPr>
          <w:b/>
          <w:bCs/>
        </w:rPr>
        <w:t>УТВЕРЖДЕНО</w:t>
      </w:r>
    </w:p>
    <w:p w14:paraId="078FFF28" w14:textId="77777777" w:rsidR="00713476" w:rsidRPr="000C58E1" w:rsidRDefault="00713476" w:rsidP="00713476">
      <w:pPr>
        <w:spacing w:line="276" w:lineRule="auto"/>
        <w:ind w:firstLine="5387"/>
      </w:pPr>
      <w:r w:rsidRPr="000C58E1">
        <w:t>решением Совета директоров</w:t>
      </w:r>
    </w:p>
    <w:p w14:paraId="3A3C49FE" w14:textId="77777777" w:rsidR="00713476" w:rsidRPr="000C58E1" w:rsidRDefault="00713476" w:rsidP="00713476">
      <w:pPr>
        <w:spacing w:line="276" w:lineRule="auto"/>
        <w:ind w:firstLine="5387"/>
      </w:pPr>
      <w:r w:rsidRPr="000C58E1">
        <w:t>АО «Полипласт»</w:t>
      </w:r>
    </w:p>
    <w:p w14:paraId="35EF7269" w14:textId="77777777" w:rsidR="00713476" w:rsidRPr="004F5F3A" w:rsidRDefault="00713476" w:rsidP="00713476">
      <w:pPr>
        <w:spacing w:line="276" w:lineRule="auto"/>
        <w:ind w:firstLine="5387"/>
      </w:pPr>
      <w:r w:rsidRPr="000C58E1">
        <w:t>Протокол № 16</w:t>
      </w:r>
      <w:r>
        <w:t>-</w:t>
      </w:r>
      <w:r w:rsidRPr="000C58E1">
        <w:t>01</w:t>
      </w:r>
      <w:r>
        <w:t>/</w:t>
      </w:r>
      <w:r w:rsidRPr="000C58E1">
        <w:t xml:space="preserve">2023 от </w:t>
      </w:r>
      <w:bookmarkEnd w:id="0"/>
      <w:r w:rsidRPr="000C58E1">
        <w:t>16.01.2023</w:t>
      </w:r>
    </w:p>
    <w:bookmarkEnd w:id="1"/>
    <w:p w14:paraId="51324341" w14:textId="77777777" w:rsidR="008F6E9E" w:rsidRDefault="008F6E9E" w:rsidP="00D10074">
      <w:pPr>
        <w:widowControl w:val="0"/>
        <w:autoSpaceDE w:val="0"/>
        <w:autoSpaceDN w:val="0"/>
        <w:adjustRightInd w:val="0"/>
        <w:spacing w:after="240" w:line="118" w:lineRule="exact"/>
        <w:ind w:left="65" w:right="25" w:firstLine="4234"/>
        <w:jc w:val="both"/>
        <w:rPr>
          <w:sz w:val="12"/>
          <w:szCs w:val="12"/>
        </w:rPr>
      </w:pPr>
    </w:p>
    <w:p w14:paraId="104AE850" w14:textId="77777777" w:rsidR="008F6E9E" w:rsidRDefault="008F6E9E" w:rsidP="00D10074">
      <w:pPr>
        <w:widowControl w:val="0"/>
        <w:autoSpaceDE w:val="0"/>
        <w:autoSpaceDN w:val="0"/>
        <w:adjustRightInd w:val="0"/>
        <w:spacing w:after="240" w:line="240" w:lineRule="exact"/>
        <w:ind w:left="65" w:right="25" w:firstLine="4234"/>
        <w:jc w:val="both"/>
      </w:pPr>
    </w:p>
    <w:p w14:paraId="24BEF46B" w14:textId="77777777" w:rsidR="008F6E9E" w:rsidRDefault="008F6E9E" w:rsidP="00D10074">
      <w:pPr>
        <w:widowControl w:val="0"/>
        <w:autoSpaceDE w:val="0"/>
        <w:autoSpaceDN w:val="0"/>
        <w:adjustRightInd w:val="0"/>
        <w:spacing w:after="240" w:line="240" w:lineRule="exact"/>
        <w:ind w:left="65" w:right="25" w:firstLine="4234"/>
        <w:jc w:val="both"/>
      </w:pPr>
    </w:p>
    <w:p w14:paraId="4CB37EEB" w14:textId="77777777" w:rsidR="008F6E9E" w:rsidRDefault="008F6E9E" w:rsidP="00D10074">
      <w:pPr>
        <w:widowControl w:val="0"/>
        <w:autoSpaceDE w:val="0"/>
        <w:autoSpaceDN w:val="0"/>
        <w:adjustRightInd w:val="0"/>
        <w:spacing w:after="240" w:line="240" w:lineRule="exact"/>
        <w:ind w:left="65" w:right="25" w:firstLine="4234"/>
        <w:jc w:val="both"/>
      </w:pPr>
    </w:p>
    <w:p w14:paraId="1D18D33E" w14:textId="77777777" w:rsidR="008F6E9E" w:rsidRDefault="008F6E9E" w:rsidP="00D10074">
      <w:pPr>
        <w:spacing w:after="240"/>
      </w:pPr>
    </w:p>
    <w:p w14:paraId="5C6CAB24" w14:textId="77777777" w:rsidR="008F6E9E" w:rsidRDefault="008F6E9E" w:rsidP="00D10074">
      <w:pPr>
        <w:spacing w:after="240"/>
      </w:pPr>
    </w:p>
    <w:p w14:paraId="4FEE7811" w14:textId="77777777" w:rsidR="008F6E9E" w:rsidRDefault="008F6E9E" w:rsidP="00D10074">
      <w:pPr>
        <w:spacing w:after="240"/>
      </w:pPr>
    </w:p>
    <w:p w14:paraId="0A8104E9" w14:textId="77777777" w:rsidR="008F6E9E" w:rsidRDefault="008F6E9E" w:rsidP="00D10074">
      <w:pPr>
        <w:spacing w:after="240"/>
      </w:pPr>
    </w:p>
    <w:p w14:paraId="12A6253B" w14:textId="77777777" w:rsidR="008F6E9E" w:rsidRDefault="008F6E9E" w:rsidP="00D10074">
      <w:pPr>
        <w:spacing w:after="240"/>
      </w:pPr>
    </w:p>
    <w:p w14:paraId="0AEEFFF6" w14:textId="77777777" w:rsidR="008F6E9E" w:rsidRDefault="008F6E9E" w:rsidP="00D10074">
      <w:pPr>
        <w:spacing w:after="240"/>
      </w:pPr>
    </w:p>
    <w:p w14:paraId="0DDE2456" w14:textId="77777777" w:rsidR="008F6E9E" w:rsidRDefault="008F6E9E" w:rsidP="00D10074">
      <w:pPr>
        <w:spacing w:after="240"/>
      </w:pPr>
    </w:p>
    <w:p w14:paraId="1E24B1EA" w14:textId="77777777" w:rsidR="008F6E9E" w:rsidRDefault="008F6E9E" w:rsidP="00D10074">
      <w:pPr>
        <w:spacing w:after="240"/>
      </w:pPr>
    </w:p>
    <w:p w14:paraId="0A093BCA" w14:textId="77777777" w:rsidR="000722F3" w:rsidRPr="004B66D8" w:rsidRDefault="008F6E9E" w:rsidP="00A95BA7">
      <w:pPr>
        <w:spacing w:after="240"/>
        <w:jc w:val="center"/>
        <w:rPr>
          <w:b/>
          <w:color w:val="000000"/>
          <w:sz w:val="36"/>
          <w:szCs w:val="36"/>
        </w:rPr>
      </w:pPr>
      <w:r w:rsidRPr="004B66D8">
        <w:rPr>
          <w:b/>
          <w:color w:val="000000"/>
          <w:sz w:val="36"/>
          <w:szCs w:val="36"/>
        </w:rPr>
        <w:t>Регламент по управлению операционными рисками</w:t>
      </w:r>
    </w:p>
    <w:p w14:paraId="248A64AA" w14:textId="3C20E5D6" w:rsidR="008F6E9E" w:rsidRPr="004B66D8" w:rsidRDefault="00B12DEA">
      <w:pPr>
        <w:spacing w:after="240"/>
        <w:jc w:val="center"/>
        <w:rPr>
          <w:b/>
          <w:color w:val="000000"/>
          <w:sz w:val="36"/>
          <w:szCs w:val="36"/>
        </w:rPr>
      </w:pPr>
      <w:r w:rsidRPr="004B66D8">
        <w:rPr>
          <w:b/>
          <w:color w:val="000000"/>
          <w:sz w:val="36"/>
          <w:szCs w:val="36"/>
        </w:rPr>
        <w:t>АО «Полипласт»</w:t>
      </w:r>
    </w:p>
    <w:p w14:paraId="6C4485CD" w14:textId="77777777" w:rsidR="008F6E9E" w:rsidRDefault="008F6E9E" w:rsidP="00D10074">
      <w:pPr>
        <w:spacing w:after="240"/>
      </w:pPr>
    </w:p>
    <w:p w14:paraId="1BCE0495" w14:textId="77777777" w:rsidR="008F6E9E" w:rsidRDefault="008F6E9E" w:rsidP="00D10074">
      <w:pPr>
        <w:spacing w:after="240"/>
      </w:pPr>
    </w:p>
    <w:p w14:paraId="49928C63" w14:textId="77777777" w:rsidR="008F6E9E" w:rsidRDefault="008F6E9E" w:rsidP="00D10074">
      <w:pPr>
        <w:spacing w:after="240"/>
      </w:pPr>
    </w:p>
    <w:p w14:paraId="16209E04" w14:textId="77777777" w:rsidR="008F6E9E" w:rsidRDefault="008F6E9E" w:rsidP="00D10074">
      <w:pPr>
        <w:spacing w:after="240"/>
      </w:pPr>
    </w:p>
    <w:p w14:paraId="7C5AB014" w14:textId="77777777" w:rsidR="00D10074" w:rsidRDefault="00D10074" w:rsidP="00D10074">
      <w:pPr>
        <w:spacing w:after="240"/>
      </w:pPr>
    </w:p>
    <w:p w14:paraId="3E21EB0C" w14:textId="77777777" w:rsidR="008F6E9E" w:rsidRDefault="008F6E9E" w:rsidP="00D10074">
      <w:pPr>
        <w:spacing w:after="240"/>
      </w:pPr>
    </w:p>
    <w:p w14:paraId="4492C28B" w14:textId="77777777" w:rsidR="00F444DE" w:rsidRDefault="00F444DE" w:rsidP="00D10074">
      <w:pPr>
        <w:spacing w:after="240"/>
      </w:pPr>
    </w:p>
    <w:p w14:paraId="4D3E2CFB" w14:textId="77777777" w:rsidR="008F6E9E" w:rsidRPr="00A95BA7" w:rsidRDefault="00D10074" w:rsidP="00A95BA7">
      <w:pPr>
        <w:spacing w:line="276" w:lineRule="auto"/>
        <w:jc w:val="both"/>
        <w:rPr>
          <w:b/>
        </w:rPr>
      </w:pPr>
      <w:r>
        <w:rPr>
          <w:b/>
        </w:rPr>
        <w:br w:type="page"/>
      </w:r>
      <w:r w:rsidR="008F6E9E" w:rsidRPr="00A95BA7">
        <w:rPr>
          <w:b/>
        </w:rPr>
        <w:lastRenderedPageBreak/>
        <w:t>1. ОБЩИЕ ПОЛОЖЕНИЯ</w:t>
      </w:r>
    </w:p>
    <w:p w14:paraId="655074E5" w14:textId="7CF98BCB" w:rsidR="00D10074" w:rsidRPr="00A95BA7" w:rsidRDefault="00D10074" w:rsidP="00A95BA7">
      <w:pPr>
        <w:numPr>
          <w:ilvl w:val="1"/>
          <w:numId w:val="13"/>
        </w:numPr>
        <w:spacing w:line="276" w:lineRule="auto"/>
        <w:jc w:val="both"/>
      </w:pPr>
      <w:r w:rsidRPr="00A95BA7">
        <w:t>Настоящий Регламент устанавливает правила и порядок действий при управлении операционными ри</w:t>
      </w:r>
      <w:r w:rsidR="00B27212" w:rsidRPr="00A95BA7">
        <w:t>сками</w:t>
      </w:r>
      <w:r w:rsidR="00662294" w:rsidRPr="00A95BA7">
        <w:t xml:space="preserve"> </w:t>
      </w:r>
      <w:r w:rsidR="00B12DEA" w:rsidRPr="00A95BA7">
        <w:t>АО «Полипласт»</w:t>
      </w:r>
      <w:r w:rsidR="000722F3" w:rsidRPr="00A95BA7">
        <w:t xml:space="preserve"> </w:t>
      </w:r>
      <w:r w:rsidRPr="00A95BA7">
        <w:t>(далее – Общество). Регламент разработан на основе законодатель</w:t>
      </w:r>
      <w:r w:rsidR="006E4F6D" w:rsidRPr="00A95BA7">
        <w:t>ных актов Российской Федерации</w:t>
      </w:r>
      <w:r w:rsidRPr="00A95BA7">
        <w:t>, а также с учетом внутренних документов Общества и сложившейся отечественной и международной практики по управлению рисками.</w:t>
      </w:r>
    </w:p>
    <w:p w14:paraId="5AA15B9E" w14:textId="77777777" w:rsidR="00D10074" w:rsidRPr="00A95BA7" w:rsidRDefault="00D10074" w:rsidP="00A95BA7">
      <w:pPr>
        <w:numPr>
          <w:ilvl w:val="1"/>
          <w:numId w:val="13"/>
        </w:numPr>
        <w:spacing w:line="276" w:lineRule="auto"/>
        <w:jc w:val="both"/>
      </w:pPr>
      <w:r w:rsidRPr="00A95BA7">
        <w:t xml:space="preserve">Действие настоящего </w:t>
      </w:r>
      <w:r w:rsidR="00B4399D" w:rsidRPr="00A95BA7">
        <w:t>Р</w:t>
      </w:r>
      <w:r w:rsidRPr="00A95BA7">
        <w:t>егламента распространяется на всех участников группы компаний Общества, всех сотрудников и все структурные подразделения Общества.</w:t>
      </w:r>
    </w:p>
    <w:p w14:paraId="7B44A1D9" w14:textId="77777777" w:rsidR="008F6E9E" w:rsidRPr="00A95BA7" w:rsidRDefault="008F6E9E" w:rsidP="00A95BA7">
      <w:pPr>
        <w:numPr>
          <w:ilvl w:val="1"/>
          <w:numId w:val="13"/>
        </w:numPr>
        <w:spacing w:line="276" w:lineRule="auto"/>
        <w:jc w:val="both"/>
      </w:pPr>
      <w:r w:rsidRPr="00A95BA7">
        <w:t xml:space="preserve">Настоящий </w:t>
      </w:r>
      <w:r w:rsidR="00B4399D" w:rsidRPr="00A95BA7">
        <w:t>Р</w:t>
      </w:r>
      <w:r w:rsidRPr="00A95BA7">
        <w:t>егламент определяет следующие направления деятельности по управлению операционными рисками:</w:t>
      </w:r>
    </w:p>
    <w:p w14:paraId="1301FFCA" w14:textId="36A2B8EA" w:rsidR="008F6E9E" w:rsidRPr="00A95BA7" w:rsidRDefault="008F6E9E" w:rsidP="004B66D8">
      <w:pPr>
        <w:numPr>
          <w:ilvl w:val="0"/>
          <w:numId w:val="31"/>
        </w:numPr>
        <w:tabs>
          <w:tab w:val="clear" w:pos="720"/>
        </w:tabs>
        <w:spacing w:line="276" w:lineRule="auto"/>
        <w:ind w:left="993" w:hanging="633"/>
        <w:jc w:val="both"/>
      </w:pPr>
      <w:r w:rsidRPr="00A95BA7">
        <w:t xml:space="preserve">цель, задачи и принципы управления </w:t>
      </w:r>
      <w:r w:rsidR="006F67DB" w:rsidRPr="00A95BA7">
        <w:t xml:space="preserve">операционными </w:t>
      </w:r>
      <w:r w:rsidRPr="00A95BA7">
        <w:t>рисками;</w:t>
      </w:r>
    </w:p>
    <w:p w14:paraId="4EBEA8E5" w14:textId="638E7F3B" w:rsidR="00D10074" w:rsidRPr="00A95BA7" w:rsidRDefault="00D10074" w:rsidP="004B66D8">
      <w:pPr>
        <w:numPr>
          <w:ilvl w:val="0"/>
          <w:numId w:val="31"/>
        </w:numPr>
        <w:tabs>
          <w:tab w:val="clear" w:pos="720"/>
        </w:tabs>
        <w:spacing w:line="276" w:lineRule="auto"/>
        <w:ind w:left="993" w:hanging="633"/>
        <w:jc w:val="both"/>
      </w:pPr>
      <w:r w:rsidRPr="00A95BA7">
        <w:t xml:space="preserve">основные направления и подходы к управлению </w:t>
      </w:r>
      <w:r w:rsidR="006F67DB" w:rsidRPr="00A95BA7">
        <w:t xml:space="preserve">операционными </w:t>
      </w:r>
      <w:r w:rsidRPr="00A95BA7">
        <w:t>рисками;</w:t>
      </w:r>
    </w:p>
    <w:p w14:paraId="03624218" w14:textId="7E4C3321" w:rsidR="008F6E9E" w:rsidRPr="00A95BA7" w:rsidRDefault="008F6E9E" w:rsidP="004B66D8">
      <w:pPr>
        <w:numPr>
          <w:ilvl w:val="0"/>
          <w:numId w:val="31"/>
        </w:numPr>
        <w:tabs>
          <w:tab w:val="clear" w:pos="720"/>
        </w:tabs>
        <w:spacing w:line="276" w:lineRule="auto"/>
        <w:ind w:left="993" w:hanging="633"/>
        <w:jc w:val="both"/>
      </w:pPr>
      <w:r w:rsidRPr="00A95BA7">
        <w:t xml:space="preserve">выявление и фиксация </w:t>
      </w:r>
      <w:r w:rsidR="006F67DB" w:rsidRPr="00A95BA7">
        <w:t xml:space="preserve">операционных </w:t>
      </w:r>
      <w:r w:rsidRPr="00A95BA7">
        <w:t>рисков;</w:t>
      </w:r>
    </w:p>
    <w:p w14:paraId="6B8E5195" w14:textId="390DC842" w:rsidR="008F6E9E" w:rsidRPr="00A95BA7" w:rsidRDefault="008F6E9E" w:rsidP="004B66D8">
      <w:pPr>
        <w:numPr>
          <w:ilvl w:val="0"/>
          <w:numId w:val="31"/>
        </w:numPr>
        <w:tabs>
          <w:tab w:val="clear" w:pos="720"/>
        </w:tabs>
        <w:spacing w:line="276" w:lineRule="auto"/>
        <w:ind w:left="993" w:hanging="633"/>
        <w:jc w:val="both"/>
      </w:pPr>
      <w:r w:rsidRPr="00A95BA7">
        <w:t xml:space="preserve">методы оценки </w:t>
      </w:r>
      <w:r w:rsidR="006F67DB" w:rsidRPr="00A95BA7">
        <w:t xml:space="preserve">операционных </w:t>
      </w:r>
      <w:r w:rsidRPr="00A95BA7">
        <w:t>рисков;</w:t>
      </w:r>
    </w:p>
    <w:p w14:paraId="4DDCAA2E" w14:textId="646CAADC" w:rsidR="00D10074" w:rsidRPr="00A95BA7" w:rsidRDefault="008F6E9E" w:rsidP="004B66D8">
      <w:pPr>
        <w:numPr>
          <w:ilvl w:val="0"/>
          <w:numId w:val="31"/>
        </w:numPr>
        <w:tabs>
          <w:tab w:val="clear" w:pos="720"/>
        </w:tabs>
        <w:spacing w:line="276" w:lineRule="auto"/>
        <w:ind w:left="993" w:hanging="633"/>
        <w:jc w:val="both"/>
      </w:pPr>
      <w:r w:rsidRPr="00A95BA7">
        <w:t>процесс управления и контроля</w:t>
      </w:r>
      <w:r w:rsidR="006F67DB" w:rsidRPr="00A95BA7">
        <w:t xml:space="preserve"> операционных</w:t>
      </w:r>
      <w:r w:rsidRPr="00A95BA7">
        <w:t xml:space="preserve"> рисков</w:t>
      </w:r>
      <w:r w:rsidR="00D10074" w:rsidRPr="00A95BA7">
        <w:t>;</w:t>
      </w:r>
    </w:p>
    <w:p w14:paraId="257973AA" w14:textId="77777777" w:rsidR="00B4399D" w:rsidRPr="00A95BA7" w:rsidRDefault="00D10074" w:rsidP="004B66D8">
      <w:pPr>
        <w:numPr>
          <w:ilvl w:val="0"/>
          <w:numId w:val="31"/>
        </w:numPr>
        <w:tabs>
          <w:tab w:val="clear" w:pos="720"/>
        </w:tabs>
        <w:spacing w:line="276" w:lineRule="auto"/>
        <w:ind w:left="993" w:hanging="633"/>
        <w:jc w:val="both"/>
      </w:pPr>
      <w:r w:rsidRPr="00A95BA7">
        <w:t>распределение обязанностей, полномочий и ответственности между органами управления, должностными лицами, сотрудниками и структурными подразделениями</w:t>
      </w:r>
      <w:r w:rsidR="008F6E9E" w:rsidRPr="00A95BA7">
        <w:t>.</w:t>
      </w:r>
    </w:p>
    <w:p w14:paraId="3F570924" w14:textId="77777777" w:rsidR="00D10074" w:rsidRPr="00A95BA7" w:rsidRDefault="008F6E9E" w:rsidP="00A95BA7">
      <w:pPr>
        <w:numPr>
          <w:ilvl w:val="1"/>
          <w:numId w:val="13"/>
        </w:numPr>
        <w:spacing w:line="276" w:lineRule="auto"/>
        <w:jc w:val="both"/>
      </w:pPr>
      <w:r w:rsidRPr="00A95BA7">
        <w:t>Настоящий регламент разработан с целью достижения оптимального баланса между рисками и доходностью для Общества в целом и его клиентов, при соблюдении норм законодательства и положений Устава Общества, а также с целью выработки стимулов, адекватных уставной деятельности органов управления Общества, его структурных подразделений и отдельных сотрудников.</w:t>
      </w:r>
    </w:p>
    <w:p w14:paraId="09066F64" w14:textId="77777777" w:rsidR="00630CED" w:rsidRPr="00A95BA7" w:rsidRDefault="008F6E9E" w:rsidP="00A95BA7">
      <w:pPr>
        <w:numPr>
          <w:ilvl w:val="1"/>
          <w:numId w:val="13"/>
        </w:numPr>
        <w:spacing w:line="276" w:lineRule="auto"/>
        <w:jc w:val="both"/>
      </w:pPr>
      <w:r w:rsidRPr="00A95BA7">
        <w:t xml:space="preserve">Под операционным риском понимается риск прямых или косвенных потерь (убытков) от </w:t>
      </w:r>
      <w:r w:rsidR="003B2C3C" w:rsidRPr="00A95BA7">
        <w:t>неверной организации</w:t>
      </w:r>
      <w:r w:rsidRPr="00A95BA7">
        <w:t xml:space="preserve"> внутренних процессов Общества, действий сотрудников,</w:t>
      </w:r>
      <w:r w:rsidR="003B2C3C" w:rsidRPr="00A95BA7">
        <w:t xml:space="preserve"> </w:t>
      </w:r>
      <w:r w:rsidR="00630CED" w:rsidRPr="00A95BA7">
        <w:t xml:space="preserve">сбоя </w:t>
      </w:r>
      <w:r w:rsidRPr="00A95BA7">
        <w:t>операционных систем, внешних событий.</w:t>
      </w:r>
      <w:r w:rsidR="00630CED" w:rsidRPr="00A95BA7">
        <w:t xml:space="preserve"> </w:t>
      </w:r>
      <w:r w:rsidR="00630CED" w:rsidRPr="00A95BA7">
        <w:rPr>
          <w:color w:val="000000"/>
        </w:rPr>
        <w:t>Операционные убытки могут быть в виде:</w:t>
      </w:r>
    </w:p>
    <w:p w14:paraId="56EC037A" w14:textId="77777777" w:rsidR="00630CED" w:rsidRPr="00A95BA7" w:rsidRDefault="00630CED" w:rsidP="004B66D8">
      <w:pPr>
        <w:pStyle w:val="1"/>
        <w:numPr>
          <w:ilvl w:val="0"/>
          <w:numId w:val="32"/>
        </w:numPr>
        <w:tabs>
          <w:tab w:val="clear" w:pos="720"/>
          <w:tab w:val="num" w:pos="993"/>
        </w:tabs>
        <w:spacing w:before="0" w:after="0" w:line="276" w:lineRule="auto"/>
        <w:ind w:left="993" w:hanging="633"/>
        <w:jc w:val="both"/>
        <w:rPr>
          <w:color w:val="000000"/>
        </w:rPr>
      </w:pPr>
      <w:r w:rsidRPr="00A95BA7">
        <w:rPr>
          <w:color w:val="000000"/>
        </w:rPr>
        <w:t>снижения стоимости активов;</w:t>
      </w:r>
    </w:p>
    <w:p w14:paraId="374E4958" w14:textId="77777777" w:rsidR="00630CED" w:rsidRPr="00A95BA7" w:rsidRDefault="00630CED" w:rsidP="004B66D8">
      <w:pPr>
        <w:pStyle w:val="1"/>
        <w:numPr>
          <w:ilvl w:val="0"/>
          <w:numId w:val="32"/>
        </w:numPr>
        <w:tabs>
          <w:tab w:val="clear" w:pos="720"/>
          <w:tab w:val="num" w:pos="993"/>
        </w:tabs>
        <w:spacing w:before="0" w:after="0" w:line="276" w:lineRule="auto"/>
        <w:ind w:left="993" w:hanging="633"/>
        <w:jc w:val="both"/>
        <w:rPr>
          <w:color w:val="000000"/>
        </w:rPr>
      </w:pPr>
      <w:r w:rsidRPr="00A95BA7">
        <w:rPr>
          <w:color w:val="000000"/>
        </w:rPr>
        <w:t>досрочного списания (выбытия) материальных активов;</w:t>
      </w:r>
    </w:p>
    <w:p w14:paraId="51608FA2" w14:textId="77777777" w:rsidR="00630CED" w:rsidRPr="00A95BA7" w:rsidRDefault="00630CED" w:rsidP="004B66D8">
      <w:pPr>
        <w:pStyle w:val="1"/>
        <w:numPr>
          <w:ilvl w:val="0"/>
          <w:numId w:val="32"/>
        </w:numPr>
        <w:tabs>
          <w:tab w:val="clear" w:pos="720"/>
          <w:tab w:val="num" w:pos="993"/>
        </w:tabs>
        <w:spacing w:before="0" w:after="0" w:line="276" w:lineRule="auto"/>
        <w:ind w:left="993" w:hanging="633"/>
        <w:jc w:val="both"/>
        <w:rPr>
          <w:color w:val="000000"/>
        </w:rPr>
      </w:pPr>
      <w:r w:rsidRPr="00A95BA7">
        <w:rPr>
          <w:color w:val="000000"/>
        </w:rPr>
        <w:t>денежных выплат на основании постановлений (решений) судов, решений органов, уполномоченных в соответствии с законодательством Российской Федерации;</w:t>
      </w:r>
    </w:p>
    <w:p w14:paraId="00730B74" w14:textId="77777777" w:rsidR="00630CED" w:rsidRPr="00A95BA7" w:rsidRDefault="00630CED" w:rsidP="004B66D8">
      <w:pPr>
        <w:pStyle w:val="1"/>
        <w:numPr>
          <w:ilvl w:val="0"/>
          <w:numId w:val="32"/>
        </w:numPr>
        <w:tabs>
          <w:tab w:val="clear" w:pos="720"/>
          <w:tab w:val="num" w:pos="993"/>
        </w:tabs>
        <w:spacing w:before="0" w:after="0" w:line="276" w:lineRule="auto"/>
        <w:ind w:left="993" w:hanging="633"/>
        <w:jc w:val="both"/>
        <w:rPr>
          <w:color w:val="000000"/>
        </w:rPr>
      </w:pPr>
      <w:r w:rsidRPr="00A95BA7">
        <w:rPr>
          <w:color w:val="000000"/>
        </w:rPr>
        <w:t xml:space="preserve">денежных выплат клиентам и контрагентам, а также </w:t>
      </w:r>
      <w:r w:rsidR="00C975FF" w:rsidRPr="00A95BA7">
        <w:rPr>
          <w:color w:val="000000"/>
        </w:rPr>
        <w:t>сотрудниками</w:t>
      </w:r>
      <w:r w:rsidRPr="00A95BA7">
        <w:rPr>
          <w:color w:val="000000"/>
        </w:rPr>
        <w:t xml:space="preserve"> Общества в целях компенсации им во внесудебном порядке убытков, понесенных ими по вине Общества;</w:t>
      </w:r>
    </w:p>
    <w:p w14:paraId="588B0D33" w14:textId="77777777" w:rsidR="00630CED" w:rsidRPr="00A95BA7" w:rsidRDefault="00630CED" w:rsidP="004B66D8">
      <w:pPr>
        <w:pStyle w:val="1"/>
        <w:numPr>
          <w:ilvl w:val="0"/>
          <w:numId w:val="32"/>
        </w:numPr>
        <w:tabs>
          <w:tab w:val="clear" w:pos="720"/>
          <w:tab w:val="num" w:pos="993"/>
        </w:tabs>
        <w:spacing w:before="0" w:after="0" w:line="276" w:lineRule="auto"/>
        <w:ind w:left="993" w:hanging="633"/>
        <w:jc w:val="both"/>
        <w:rPr>
          <w:color w:val="000000"/>
        </w:rPr>
      </w:pPr>
      <w:r w:rsidRPr="00A95BA7">
        <w:t>затрат на восстановление хозяйственной деятельности и устранение последствий ошибок, аварий, стихийных бедствий и других аналогичных обстоятельств;</w:t>
      </w:r>
    </w:p>
    <w:p w14:paraId="69862FDF" w14:textId="77777777" w:rsidR="00995637" w:rsidRPr="00A95BA7" w:rsidRDefault="00630CED" w:rsidP="004B66D8">
      <w:pPr>
        <w:pStyle w:val="1"/>
        <w:numPr>
          <w:ilvl w:val="0"/>
          <w:numId w:val="32"/>
        </w:numPr>
        <w:tabs>
          <w:tab w:val="clear" w:pos="720"/>
          <w:tab w:val="num" w:pos="993"/>
        </w:tabs>
        <w:spacing w:before="0" w:after="0" w:line="276" w:lineRule="auto"/>
        <w:ind w:left="993" w:hanging="633"/>
        <w:jc w:val="both"/>
        <w:rPr>
          <w:color w:val="000000"/>
        </w:rPr>
      </w:pPr>
      <w:r w:rsidRPr="00A95BA7">
        <w:t>прочих убытков.</w:t>
      </w:r>
    </w:p>
    <w:p w14:paraId="5A6EDAD3" w14:textId="77777777" w:rsidR="008F6E9E" w:rsidRPr="00A95BA7" w:rsidRDefault="008F6E9E" w:rsidP="00A95BA7">
      <w:pPr>
        <w:numPr>
          <w:ilvl w:val="1"/>
          <w:numId w:val="13"/>
        </w:numPr>
        <w:spacing w:line="276" w:lineRule="auto"/>
        <w:jc w:val="both"/>
      </w:pPr>
      <w:r w:rsidRPr="00A95BA7">
        <w:t>Основными факторами или событиями, способными усилить влияние и масштабы проявления операционного риска являются:</w:t>
      </w:r>
    </w:p>
    <w:p w14:paraId="69CDB56E" w14:textId="77777777" w:rsidR="008F6E9E" w:rsidRPr="00A95BA7" w:rsidRDefault="008F6E9E" w:rsidP="004B66D8">
      <w:pPr>
        <w:numPr>
          <w:ilvl w:val="0"/>
          <w:numId w:val="33"/>
        </w:numPr>
        <w:tabs>
          <w:tab w:val="clear" w:pos="1260"/>
        </w:tabs>
        <w:spacing w:line="276" w:lineRule="auto"/>
        <w:ind w:left="993" w:hanging="709"/>
        <w:jc w:val="both"/>
      </w:pPr>
      <w:r w:rsidRPr="00A95BA7">
        <w:t>изменение законодательства, требований регулирующих органов;</w:t>
      </w:r>
    </w:p>
    <w:p w14:paraId="13B62291" w14:textId="77777777" w:rsidR="008F6E9E" w:rsidRPr="00A95BA7" w:rsidRDefault="008F6E9E" w:rsidP="004B66D8">
      <w:pPr>
        <w:numPr>
          <w:ilvl w:val="0"/>
          <w:numId w:val="33"/>
        </w:numPr>
        <w:tabs>
          <w:tab w:val="clear" w:pos="1260"/>
        </w:tabs>
        <w:spacing w:line="276" w:lineRule="auto"/>
        <w:ind w:left="993" w:hanging="709"/>
        <w:jc w:val="both"/>
      </w:pPr>
      <w:r w:rsidRPr="00A95BA7">
        <w:t>расширение масштабов деятельности, увеличение объемов операций;</w:t>
      </w:r>
    </w:p>
    <w:p w14:paraId="4D58D3D7" w14:textId="77777777" w:rsidR="008F6E9E" w:rsidRPr="00A95BA7" w:rsidRDefault="008F6E9E" w:rsidP="004B66D8">
      <w:pPr>
        <w:numPr>
          <w:ilvl w:val="0"/>
          <w:numId w:val="33"/>
        </w:numPr>
        <w:tabs>
          <w:tab w:val="clear" w:pos="1260"/>
        </w:tabs>
        <w:spacing w:line="276" w:lineRule="auto"/>
        <w:ind w:left="993" w:hanging="709"/>
        <w:jc w:val="both"/>
      </w:pPr>
      <w:r w:rsidRPr="00A95BA7">
        <w:t>усложнение финансовых инструментов и стратегий;</w:t>
      </w:r>
    </w:p>
    <w:p w14:paraId="63C3BDAA" w14:textId="77777777" w:rsidR="008F6E9E" w:rsidRPr="00A95BA7" w:rsidRDefault="008F6E9E" w:rsidP="004B66D8">
      <w:pPr>
        <w:numPr>
          <w:ilvl w:val="0"/>
          <w:numId w:val="33"/>
        </w:numPr>
        <w:tabs>
          <w:tab w:val="clear" w:pos="1260"/>
        </w:tabs>
        <w:spacing w:line="276" w:lineRule="auto"/>
        <w:ind w:left="993" w:hanging="709"/>
        <w:jc w:val="both"/>
      </w:pPr>
      <w:r w:rsidRPr="00A95BA7">
        <w:t>освоение новых продуктов и технологий;</w:t>
      </w:r>
    </w:p>
    <w:p w14:paraId="67500570" w14:textId="77777777" w:rsidR="008F6E9E" w:rsidRPr="00A95BA7" w:rsidRDefault="008F6E9E" w:rsidP="004B66D8">
      <w:pPr>
        <w:numPr>
          <w:ilvl w:val="0"/>
          <w:numId w:val="33"/>
        </w:numPr>
        <w:tabs>
          <w:tab w:val="clear" w:pos="1260"/>
        </w:tabs>
        <w:spacing w:line="276" w:lineRule="auto"/>
        <w:ind w:left="993" w:hanging="709"/>
        <w:jc w:val="both"/>
      </w:pPr>
      <w:r w:rsidRPr="00A95BA7">
        <w:t>усложнение систем технологической поддержки операций, внедрение новой техники.</w:t>
      </w:r>
    </w:p>
    <w:p w14:paraId="48BAA51A" w14:textId="77777777" w:rsidR="00B4399D" w:rsidRPr="00A95BA7" w:rsidRDefault="008F6E9E" w:rsidP="00A95BA7">
      <w:pPr>
        <w:numPr>
          <w:ilvl w:val="1"/>
          <w:numId w:val="13"/>
        </w:numPr>
        <w:spacing w:line="276" w:lineRule="auto"/>
        <w:jc w:val="both"/>
      </w:pPr>
      <w:r w:rsidRPr="00A95BA7">
        <w:lastRenderedPageBreak/>
        <w:t>Управление операционным риском нацелено на максимально возможное его предотвращение и основано как на применении качественных и количественных методов анализа, так и на создании адекватной системы внутреннего контроля.</w:t>
      </w:r>
    </w:p>
    <w:p w14:paraId="3B5CAA84" w14:textId="77777777" w:rsidR="00B4399D" w:rsidRPr="00A95BA7" w:rsidRDefault="00B4399D" w:rsidP="00A95BA7">
      <w:pPr>
        <w:numPr>
          <w:ilvl w:val="1"/>
          <w:numId w:val="13"/>
        </w:numPr>
        <w:spacing w:line="276" w:lineRule="auto"/>
        <w:jc w:val="both"/>
      </w:pPr>
      <w:r w:rsidRPr="00A95BA7">
        <w:t>Для управления операционными рисками необходимо решить следующие задачи:</w:t>
      </w:r>
    </w:p>
    <w:p w14:paraId="6D065C26" w14:textId="77777777" w:rsidR="00B4399D" w:rsidRPr="00A95BA7" w:rsidRDefault="00B4399D" w:rsidP="004B66D8">
      <w:pPr>
        <w:pStyle w:val="a5"/>
        <w:numPr>
          <w:ilvl w:val="0"/>
          <w:numId w:val="34"/>
        </w:numPr>
        <w:tabs>
          <w:tab w:val="clear" w:pos="899"/>
        </w:tabs>
        <w:spacing w:after="0" w:line="276" w:lineRule="auto"/>
        <w:ind w:left="993" w:hanging="709"/>
        <w:jc w:val="both"/>
      </w:pPr>
      <w:r w:rsidRPr="00A95BA7">
        <w:t>Обеспечить получение оперативных и объективных данных об объекте операционного риска;</w:t>
      </w:r>
    </w:p>
    <w:p w14:paraId="280A019C" w14:textId="77777777" w:rsidR="00B4399D" w:rsidRPr="00A95BA7" w:rsidRDefault="00B4399D" w:rsidP="004B66D8">
      <w:pPr>
        <w:pStyle w:val="a5"/>
        <w:numPr>
          <w:ilvl w:val="0"/>
          <w:numId w:val="34"/>
        </w:numPr>
        <w:tabs>
          <w:tab w:val="clear" w:pos="899"/>
        </w:tabs>
        <w:spacing w:after="0" w:line="276" w:lineRule="auto"/>
        <w:ind w:left="993" w:hanging="709"/>
        <w:jc w:val="both"/>
      </w:pPr>
      <w:r w:rsidRPr="00A95BA7">
        <w:t>Произвести комплексную оценку операционного риска;</w:t>
      </w:r>
    </w:p>
    <w:p w14:paraId="22EC956A" w14:textId="77777777" w:rsidR="00B4399D" w:rsidRPr="00A95BA7" w:rsidRDefault="00B4399D" w:rsidP="004B66D8">
      <w:pPr>
        <w:pStyle w:val="a5"/>
        <w:numPr>
          <w:ilvl w:val="0"/>
          <w:numId w:val="34"/>
        </w:numPr>
        <w:tabs>
          <w:tab w:val="clear" w:pos="899"/>
        </w:tabs>
        <w:spacing w:after="0" w:line="276" w:lineRule="auto"/>
        <w:ind w:left="993" w:hanging="709"/>
        <w:jc w:val="both"/>
      </w:pPr>
      <w:r w:rsidRPr="00A95BA7">
        <w:t>Произвести оценку влияния операционного риска на другие типы рисков;</w:t>
      </w:r>
    </w:p>
    <w:p w14:paraId="692CD1E1" w14:textId="77777777" w:rsidR="00B4399D" w:rsidRPr="00A95BA7" w:rsidRDefault="00B4399D" w:rsidP="004B66D8">
      <w:pPr>
        <w:pStyle w:val="a5"/>
        <w:numPr>
          <w:ilvl w:val="0"/>
          <w:numId w:val="34"/>
        </w:numPr>
        <w:tabs>
          <w:tab w:val="clear" w:pos="899"/>
        </w:tabs>
        <w:spacing w:after="0" w:line="276" w:lineRule="auto"/>
        <w:ind w:left="993" w:hanging="709"/>
        <w:jc w:val="both"/>
      </w:pPr>
      <w:r w:rsidRPr="00A95BA7">
        <w:t>Обеспечить мониторинг объектов операционного риска;</w:t>
      </w:r>
    </w:p>
    <w:p w14:paraId="777CA4CA" w14:textId="77777777" w:rsidR="00B4399D" w:rsidRPr="00A95BA7" w:rsidRDefault="00B4399D" w:rsidP="004B66D8">
      <w:pPr>
        <w:pStyle w:val="a5"/>
        <w:numPr>
          <w:ilvl w:val="0"/>
          <w:numId w:val="34"/>
        </w:numPr>
        <w:tabs>
          <w:tab w:val="clear" w:pos="899"/>
        </w:tabs>
        <w:spacing w:after="0" w:line="276" w:lineRule="auto"/>
        <w:ind w:left="993" w:hanging="709"/>
        <w:jc w:val="both"/>
      </w:pPr>
      <w:r w:rsidRPr="00A95BA7">
        <w:t>Создать систему быстрого реагирования для принятия решения на начальной стадии реализации операционного риска.</w:t>
      </w:r>
    </w:p>
    <w:p w14:paraId="14BA2751" w14:textId="4308E7C9" w:rsidR="00D10074" w:rsidRPr="00A95BA7" w:rsidRDefault="00B4399D" w:rsidP="00A95BA7">
      <w:pPr>
        <w:pStyle w:val="a5"/>
        <w:numPr>
          <w:ilvl w:val="1"/>
          <w:numId w:val="13"/>
        </w:numPr>
        <w:spacing w:after="0" w:line="276" w:lineRule="auto"/>
        <w:jc w:val="both"/>
        <w:rPr>
          <w:b/>
        </w:rPr>
      </w:pPr>
      <w:r w:rsidRPr="00A95BA7">
        <w:t xml:space="preserve">Органы управления Общества (в частности, </w:t>
      </w:r>
      <w:r w:rsidR="0067116F" w:rsidRPr="00A95BA7">
        <w:t>Совет Директоров</w:t>
      </w:r>
      <w:r w:rsidR="0095301D" w:rsidRPr="00A95BA7">
        <w:t xml:space="preserve"> и Генеральный директор Общества</w:t>
      </w:r>
      <w:r w:rsidRPr="00A95BA7">
        <w:t>) получают информацию о состоянии операционного риска регулярно, а при необходимости – незамедлительно.</w:t>
      </w:r>
    </w:p>
    <w:p w14:paraId="44831BE7" w14:textId="77777777" w:rsidR="004A1B38" w:rsidRPr="00A95BA7" w:rsidRDefault="004A1B38" w:rsidP="00A95BA7">
      <w:pPr>
        <w:pStyle w:val="a5"/>
        <w:numPr>
          <w:ilvl w:val="1"/>
          <w:numId w:val="13"/>
        </w:numPr>
        <w:spacing w:after="0" w:line="276" w:lineRule="auto"/>
        <w:jc w:val="both"/>
      </w:pPr>
      <w:r w:rsidRPr="00A95BA7">
        <w:t>Основанием для пересмотра Регламента могут являться:</w:t>
      </w:r>
    </w:p>
    <w:p w14:paraId="74D23FB6" w14:textId="77777777" w:rsidR="004A1B38" w:rsidRPr="00A95BA7" w:rsidRDefault="004A1B38" w:rsidP="004B66D8">
      <w:pPr>
        <w:pStyle w:val="a5"/>
        <w:numPr>
          <w:ilvl w:val="0"/>
          <w:numId w:val="35"/>
        </w:numPr>
        <w:spacing w:after="0" w:line="276" w:lineRule="auto"/>
        <w:jc w:val="both"/>
      </w:pPr>
      <w:r w:rsidRPr="00A95BA7">
        <w:t>изменение подходов Общества к управлению операционным риском;</w:t>
      </w:r>
    </w:p>
    <w:p w14:paraId="40E31E4E" w14:textId="77777777" w:rsidR="004A1B38" w:rsidRPr="00A95BA7" w:rsidRDefault="004A1B38" w:rsidP="004B66D8">
      <w:pPr>
        <w:pStyle w:val="a5"/>
        <w:numPr>
          <w:ilvl w:val="0"/>
          <w:numId w:val="35"/>
        </w:numPr>
        <w:spacing w:after="0" w:line="276" w:lineRule="auto"/>
        <w:jc w:val="both"/>
      </w:pPr>
      <w:r w:rsidRPr="00A95BA7">
        <w:t>введение новых нормативных требований, касающихся управления операционным риском;</w:t>
      </w:r>
    </w:p>
    <w:p w14:paraId="640E7378" w14:textId="77777777" w:rsidR="004A1B38" w:rsidRPr="00A95BA7" w:rsidRDefault="004A1B38" w:rsidP="004B66D8">
      <w:pPr>
        <w:pStyle w:val="a5"/>
        <w:numPr>
          <w:ilvl w:val="0"/>
          <w:numId w:val="35"/>
        </w:numPr>
        <w:spacing w:after="0" w:line="276" w:lineRule="auto"/>
        <w:jc w:val="both"/>
      </w:pPr>
      <w:r w:rsidRPr="00A95BA7">
        <w:t>реализация Обществом новых продуктов, новых видов деятельности, выход на новые рынки;</w:t>
      </w:r>
    </w:p>
    <w:p w14:paraId="1970BA55" w14:textId="77777777" w:rsidR="004A1B38" w:rsidRPr="00A95BA7" w:rsidRDefault="004A1B38" w:rsidP="004B66D8">
      <w:pPr>
        <w:pStyle w:val="a5"/>
        <w:numPr>
          <w:ilvl w:val="0"/>
          <w:numId w:val="35"/>
        </w:numPr>
        <w:spacing w:after="0" w:line="276" w:lineRule="auto"/>
        <w:jc w:val="both"/>
      </w:pPr>
      <w:r w:rsidRPr="00A95BA7">
        <w:t>другие внешние и внутренние факторы, оказывающие влияние на показатели деятельности Общества.</w:t>
      </w:r>
    </w:p>
    <w:p w14:paraId="14A90C66" w14:textId="77777777" w:rsidR="004A1B38" w:rsidRPr="00A95BA7" w:rsidRDefault="004A1B38" w:rsidP="00A95BA7">
      <w:pPr>
        <w:pStyle w:val="a5"/>
        <w:spacing w:after="0" w:line="276" w:lineRule="auto"/>
        <w:ind w:left="720"/>
        <w:jc w:val="both"/>
      </w:pPr>
    </w:p>
    <w:p w14:paraId="170502AD" w14:textId="77777777" w:rsidR="00B4399D" w:rsidRPr="00A95BA7" w:rsidRDefault="00B4399D" w:rsidP="00A95BA7">
      <w:pPr>
        <w:pStyle w:val="a5"/>
        <w:numPr>
          <w:ilvl w:val="0"/>
          <w:numId w:val="13"/>
        </w:numPr>
        <w:spacing w:after="0" w:line="276" w:lineRule="auto"/>
        <w:jc w:val="both"/>
        <w:rPr>
          <w:b/>
        </w:rPr>
      </w:pPr>
      <w:r w:rsidRPr="00A95BA7">
        <w:rPr>
          <w:b/>
        </w:rPr>
        <w:t>ТЕРМИНЫ И ОПРЕДЕЛЕНИЯ</w:t>
      </w:r>
    </w:p>
    <w:p w14:paraId="36445A8D" w14:textId="77777777" w:rsidR="004A1B38" w:rsidRPr="00A95BA7" w:rsidRDefault="00B4399D" w:rsidP="00A95BA7">
      <w:pPr>
        <w:numPr>
          <w:ilvl w:val="1"/>
          <w:numId w:val="13"/>
        </w:numPr>
        <w:spacing w:line="276" w:lineRule="auto"/>
        <w:jc w:val="both"/>
      </w:pPr>
      <w:r w:rsidRPr="00A95BA7">
        <w:rPr>
          <w:b/>
        </w:rPr>
        <w:t>Операционный риск</w:t>
      </w:r>
      <w:r w:rsidRPr="00A95BA7">
        <w:t xml:space="preserve"> – риск прямых или косвенных потерь </w:t>
      </w:r>
      <w:r w:rsidR="004A1B38" w:rsidRPr="00A95BA7">
        <w:t>(убытков) от неадекватных или ошибочных внутренних процессов Общества, действий сотрудников, операционных систем, внешних событий.</w:t>
      </w:r>
    </w:p>
    <w:p w14:paraId="7752936F" w14:textId="77777777" w:rsidR="004A1B38" w:rsidRPr="00A95BA7" w:rsidRDefault="004A1B38" w:rsidP="00A95BA7">
      <w:pPr>
        <w:numPr>
          <w:ilvl w:val="1"/>
          <w:numId w:val="13"/>
        </w:numPr>
        <w:spacing w:line="276" w:lineRule="auto"/>
        <w:jc w:val="both"/>
      </w:pPr>
      <w:r w:rsidRPr="00A95BA7">
        <w:t xml:space="preserve">В зависимости от причин возникновения выделяются следующие </w:t>
      </w:r>
      <w:proofErr w:type="spellStart"/>
      <w:r w:rsidRPr="00A95BA7">
        <w:t>подриски</w:t>
      </w:r>
      <w:proofErr w:type="spellEnd"/>
      <w:r w:rsidRPr="00A95BA7">
        <w:t>:</w:t>
      </w:r>
    </w:p>
    <w:p w14:paraId="35EEFCB7" w14:textId="77777777" w:rsidR="004A1B38" w:rsidRPr="00A95BA7" w:rsidRDefault="004A1B38" w:rsidP="00A95BA7">
      <w:pPr>
        <w:numPr>
          <w:ilvl w:val="0"/>
          <w:numId w:val="15"/>
        </w:numPr>
        <w:spacing w:line="276" w:lineRule="auto"/>
        <w:jc w:val="both"/>
      </w:pPr>
      <w:r w:rsidRPr="00A95BA7">
        <w:rPr>
          <w:b/>
          <w:bCs/>
        </w:rPr>
        <w:t xml:space="preserve">Риски бизнес-процессов </w:t>
      </w:r>
      <w:r w:rsidRPr="00A95BA7">
        <w:t xml:space="preserve">— </w:t>
      </w:r>
      <w:r w:rsidR="00FA401C" w:rsidRPr="00A95BA7">
        <w:t xml:space="preserve">риски потерь, связанных с несовершенством применяемых бизнес-процессов (наличием в них дефектов, которые могут привести к ресурсным потерям – средств, времени), ошибками в процессах проведения </w:t>
      </w:r>
      <w:r w:rsidR="00A03AF1" w:rsidRPr="00A95BA7">
        <w:t>сделок</w:t>
      </w:r>
      <w:r w:rsidR="00FA401C" w:rsidRPr="00A95BA7">
        <w:t xml:space="preserve"> расчетов по ним и их учета, отсутствием или несовершенством внутренних процедур, слабой организацией и эффективностью процессных потоков и регламентов проведения операций и систем контроля, неадекватной реакцией на жалобы, а также потерь из-за прерывания  критических бизнес-процессов</w:t>
      </w:r>
      <w:r w:rsidRPr="00A95BA7">
        <w:t>;</w:t>
      </w:r>
    </w:p>
    <w:p w14:paraId="2C61C7D5" w14:textId="77777777" w:rsidR="00FA401C" w:rsidRPr="00A95BA7" w:rsidRDefault="004A1B38" w:rsidP="00A95BA7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A95BA7">
        <w:rPr>
          <w:b/>
          <w:bCs/>
        </w:rPr>
        <w:t>Риски действий персонала</w:t>
      </w:r>
      <w:r w:rsidRPr="00A95BA7">
        <w:t xml:space="preserve"> — </w:t>
      </w:r>
      <w:r w:rsidR="00FA401C" w:rsidRPr="00A95BA7">
        <w:t>риски потерь, связанных с недостаточной компетенцией (квалификацией) сотрудников при выполнении бизнес-процессов или недостатком квалифицированных сотрудников; низким уровнем исполнительской дисциплины (нарушение установленных процедур и регламентов); возможными ошибками сотрудников при выполнении производственных операций; действиями сверх предоставленных полномочий; мошенничеством, при котором информация намеренно сфальсифицирована, одним или несколькими сотрудниками с целью вывести активы компании незаконным путем и другими противоправными действиями.</w:t>
      </w:r>
    </w:p>
    <w:p w14:paraId="3E3BF791" w14:textId="77777777" w:rsidR="00FA401C" w:rsidRPr="00A95BA7" w:rsidRDefault="004A1B38" w:rsidP="00A95BA7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A95BA7">
        <w:rPr>
          <w:b/>
          <w:bCs/>
        </w:rPr>
        <w:lastRenderedPageBreak/>
        <w:t xml:space="preserve">Риски  информационных технологий,  технологические  риски </w:t>
      </w:r>
      <w:r w:rsidRPr="00A95BA7">
        <w:t xml:space="preserve">— </w:t>
      </w:r>
      <w:r w:rsidR="00FA401C" w:rsidRPr="00A95BA7">
        <w:t>риски потерь, обусловленных несовершенством используемых технологий, т.е. соотношение цена/качество не соответствует рыночным стандартам; недостаточной емкостью систем, каналов связи, при которых пользователи могут не получить доступ к информации, либо получить его не вовремя; несоответствием возможностей систем проводимым операциям; грубостью методов обработки данных; неадекватностью используемой информации или ее потерей; недостаточной гибкостью, надежностью или устойчивостью к чрезвычайным ситуациям; возможностями персонала, не имеющего прав доступа, получить доступ к конфиденциальной информации.</w:t>
      </w:r>
    </w:p>
    <w:p w14:paraId="1D955091" w14:textId="77777777" w:rsidR="009D385A" w:rsidRPr="00A95BA7" w:rsidRDefault="004A1B38" w:rsidP="00A95BA7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A95BA7">
        <w:rPr>
          <w:b/>
          <w:bCs/>
        </w:rPr>
        <w:t>Риски чрезвычайных ситуаций</w:t>
      </w:r>
      <w:r w:rsidR="00FA401C" w:rsidRPr="00A95BA7">
        <w:rPr>
          <w:b/>
          <w:bCs/>
        </w:rPr>
        <w:t xml:space="preserve"> – </w:t>
      </w:r>
      <w:r w:rsidR="001015CF" w:rsidRPr="00A95BA7">
        <w:t>риски потерь по причинам</w:t>
      </w:r>
      <w:r w:rsidR="00FA401C" w:rsidRPr="00A95BA7">
        <w:t xml:space="preserve"> природного и техногенного характера, а также связанные с непосредственным физическим вмешательством в деятельность Общества и его контрагентов (стихийные бедствия, пожары, ограбления, терроризм, влияние криминальной среды).</w:t>
      </w:r>
    </w:p>
    <w:p w14:paraId="04408AD2" w14:textId="77777777" w:rsidR="009D385A" w:rsidRPr="00A95BA7" w:rsidRDefault="009D385A" w:rsidP="00A95BA7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A95BA7">
        <w:rPr>
          <w:b/>
          <w:bCs/>
        </w:rPr>
        <w:t>Регулятивные риски</w:t>
      </w:r>
      <w:r w:rsidRPr="00A95BA7">
        <w:t xml:space="preserve"> – риски применения финансовых, административных санкций со стороны государс</w:t>
      </w:r>
      <w:r w:rsidR="001015CF" w:rsidRPr="00A95BA7">
        <w:t xml:space="preserve">твенных и квазигосударственных </w:t>
      </w:r>
      <w:r w:rsidRPr="00A95BA7">
        <w:t>органов (ФНС, Росфинмон</w:t>
      </w:r>
      <w:r w:rsidR="009E0596" w:rsidRPr="00A95BA7">
        <w:t xml:space="preserve">иторинг, Гострудинспекция, ФАС </w:t>
      </w:r>
      <w:r w:rsidRPr="00A95BA7">
        <w:t>и других) в связи с несоответствием деятельности О</w:t>
      </w:r>
      <w:r w:rsidR="001015CF" w:rsidRPr="00A95BA7">
        <w:t>бщества требованиям регуляторов</w:t>
      </w:r>
      <w:r w:rsidRPr="00A95BA7">
        <w:t xml:space="preserve"> (часть юридических рисков). </w:t>
      </w:r>
    </w:p>
    <w:p w14:paraId="3B1A39FC" w14:textId="77777777" w:rsidR="009D385A" w:rsidRPr="00A95BA7" w:rsidRDefault="009D385A" w:rsidP="00A95BA7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A95BA7">
        <w:rPr>
          <w:b/>
          <w:bCs/>
        </w:rPr>
        <w:t>Юридические риски</w:t>
      </w:r>
      <w:r w:rsidRPr="00A95BA7">
        <w:t xml:space="preserve"> – риски возникновения убытков вследствие допускаемых правовых ошибок при осуществлении деятельности, в том числе при неадекватном мониторинге изменений действующего законодательства, отсутствия осведомленности, например, отсутствии или некорректной экспертизе полномочий контрагента при совершении сделки, несоблюдения требований нормативных правовых актов и заключенных договоров, несовершенства правовой системы (противоречивость законодательства, а также отсутствие правовых норм по регулированию отдельных вопросов).</w:t>
      </w:r>
    </w:p>
    <w:p w14:paraId="782F4C04" w14:textId="77777777" w:rsidR="009D385A" w:rsidRPr="00A95BA7" w:rsidRDefault="001015CF" w:rsidP="00A95BA7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A95BA7">
        <w:rPr>
          <w:b/>
          <w:bCs/>
        </w:rPr>
        <w:t>Риски, связанные</w:t>
      </w:r>
      <w:r w:rsidR="009D385A" w:rsidRPr="00A95BA7">
        <w:rPr>
          <w:b/>
          <w:bCs/>
        </w:rPr>
        <w:t xml:space="preserve"> с внутренней обеспеченностью информацией</w:t>
      </w:r>
      <w:r w:rsidR="009D385A" w:rsidRPr="00A95BA7">
        <w:t xml:space="preserve"> – риски потерь в связи с тем, что были приняты неверные решения или не были приняты необходимые решения из-за того, что внутренняя информация представлена некорректно, поздно или рано</w:t>
      </w:r>
      <w:r w:rsidR="00F77FD2" w:rsidRPr="00A95BA7">
        <w:t>,</w:t>
      </w:r>
      <w:r w:rsidR="009D385A" w:rsidRPr="00A95BA7">
        <w:t xml:space="preserve"> или вообще не отражает суть произошедших процессов.</w:t>
      </w:r>
    </w:p>
    <w:p w14:paraId="49841CA1" w14:textId="77777777" w:rsidR="009D385A" w:rsidRPr="00A95BA7" w:rsidRDefault="009D385A" w:rsidP="00A95BA7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A95BA7">
        <w:rPr>
          <w:b/>
          <w:bCs/>
        </w:rPr>
        <w:t>Риски, связан</w:t>
      </w:r>
      <w:r w:rsidR="001015CF" w:rsidRPr="00A95BA7">
        <w:rPr>
          <w:b/>
          <w:bCs/>
        </w:rPr>
        <w:t>ные с</w:t>
      </w:r>
      <w:r w:rsidRPr="00A95BA7">
        <w:rPr>
          <w:b/>
          <w:bCs/>
        </w:rPr>
        <w:t xml:space="preserve"> недостатками инфраструктуры</w:t>
      </w:r>
      <w:r w:rsidRPr="00A95BA7">
        <w:t xml:space="preserve"> – риски потерь, связанных с неадекватным обеспечением производственной деятельности всеми инфраструктурными ресурсами – производственными площадями, транспортом, бесперебойным обеспечением энергопитанием, теплом, </w:t>
      </w:r>
      <w:r w:rsidR="00F77FD2" w:rsidRPr="00A95BA7">
        <w:t>водоснабжением, и т.п., а также</w:t>
      </w:r>
      <w:r w:rsidRPr="00A95BA7">
        <w:t xml:space="preserve"> со сбоями в производственной деятельности вследствие нарушения поставщиком обязательств по срокам /качеству предоставляемых услуг.</w:t>
      </w:r>
    </w:p>
    <w:p w14:paraId="1ABC6E2C" w14:textId="77777777" w:rsidR="00B4399D" w:rsidRPr="00A95BA7" w:rsidRDefault="00B4399D" w:rsidP="004B66D8">
      <w:pPr>
        <w:numPr>
          <w:ilvl w:val="1"/>
          <w:numId w:val="13"/>
        </w:numPr>
        <w:spacing w:line="276" w:lineRule="auto"/>
        <w:jc w:val="both"/>
      </w:pPr>
      <w:r w:rsidRPr="004B66D8">
        <w:rPr>
          <w:b/>
          <w:bCs/>
        </w:rPr>
        <w:t>Контроль операционного риска</w:t>
      </w:r>
      <w:r w:rsidRPr="00A95BA7">
        <w:t xml:space="preserve"> - процесс оценки результатов управления операционным риском.</w:t>
      </w:r>
    </w:p>
    <w:p w14:paraId="49DB4E0C" w14:textId="77777777" w:rsidR="00B4399D" w:rsidRPr="00A95BA7" w:rsidRDefault="00B4399D" w:rsidP="004B66D8">
      <w:pPr>
        <w:numPr>
          <w:ilvl w:val="1"/>
          <w:numId w:val="13"/>
        </w:numPr>
        <w:spacing w:line="276" w:lineRule="auto"/>
        <w:jc w:val="both"/>
      </w:pPr>
      <w:r w:rsidRPr="004B66D8">
        <w:rPr>
          <w:b/>
          <w:bCs/>
        </w:rPr>
        <w:t>Мониторинг операционного риска</w:t>
      </w:r>
      <w:r w:rsidRPr="004B66D8">
        <w:t xml:space="preserve"> -</w:t>
      </w:r>
      <w:r w:rsidRPr="00A95BA7">
        <w:t xml:space="preserve"> процесс систематического и непрерывного сбора и анализа информации об уровне операционного риска.</w:t>
      </w:r>
    </w:p>
    <w:p w14:paraId="7D4E07CF" w14:textId="77777777" w:rsidR="00B4399D" w:rsidRPr="00A95BA7" w:rsidRDefault="00B4399D" w:rsidP="004B66D8">
      <w:pPr>
        <w:numPr>
          <w:ilvl w:val="1"/>
          <w:numId w:val="13"/>
        </w:numPr>
        <w:spacing w:line="276" w:lineRule="auto"/>
        <w:jc w:val="both"/>
      </w:pPr>
      <w:r w:rsidRPr="004B66D8">
        <w:rPr>
          <w:b/>
          <w:bCs/>
        </w:rPr>
        <w:t>Минимизация операционного риска</w:t>
      </w:r>
      <w:r w:rsidRPr="00A95BA7">
        <w:t xml:space="preserve"> - комплекс мероприятий по поддержанию операционного риска на уровне, не угрожающем интересам кредиторов и участников, устойчивости Общества.</w:t>
      </w:r>
    </w:p>
    <w:p w14:paraId="358E8E28" w14:textId="77777777" w:rsidR="00B4399D" w:rsidRPr="00A95BA7" w:rsidRDefault="00B4399D" w:rsidP="004B66D8">
      <w:pPr>
        <w:numPr>
          <w:ilvl w:val="1"/>
          <w:numId w:val="13"/>
        </w:numPr>
        <w:spacing w:line="276" w:lineRule="auto"/>
        <w:jc w:val="both"/>
      </w:pPr>
      <w:r w:rsidRPr="004B66D8">
        <w:rPr>
          <w:b/>
          <w:bCs/>
        </w:rPr>
        <w:lastRenderedPageBreak/>
        <w:t>Объекты риска</w:t>
      </w:r>
      <w:r w:rsidRPr="00A95BA7">
        <w:t xml:space="preserve"> - процессы, системы, ресурсы, активы Общества, утрата, повреждение или </w:t>
      </w:r>
      <w:r w:rsidR="00991BE9" w:rsidRPr="00A95BA7">
        <w:t>нарушение работы которых под действием факторов риска,</w:t>
      </w:r>
      <w:r w:rsidRPr="00A95BA7">
        <w:t xml:space="preserve"> могут привести к финансовым убыткам, упущенной финансовой выгоде или прекращению деятельности Общества.</w:t>
      </w:r>
    </w:p>
    <w:p w14:paraId="38F0550C" w14:textId="77777777" w:rsidR="00B4399D" w:rsidRPr="00A95BA7" w:rsidRDefault="00B4399D" w:rsidP="004B66D8">
      <w:pPr>
        <w:numPr>
          <w:ilvl w:val="1"/>
          <w:numId w:val="13"/>
        </w:numPr>
        <w:spacing w:line="276" w:lineRule="auto"/>
        <w:jc w:val="both"/>
      </w:pPr>
      <w:r w:rsidRPr="004B66D8">
        <w:rPr>
          <w:b/>
          <w:bCs/>
        </w:rPr>
        <w:t>Операционное событие</w:t>
      </w:r>
      <w:r w:rsidRPr="00A95BA7">
        <w:t xml:space="preserve"> - любое неблагоприятное событие, воздействующее на объекты риска под влиянием факторов риска, следствием которого являются финансовые убытки, упущенная финансовая выгода или прекращение деятельности Общества.</w:t>
      </w:r>
    </w:p>
    <w:p w14:paraId="76FB6FE5" w14:textId="77777777" w:rsidR="00B4399D" w:rsidRPr="00A95BA7" w:rsidRDefault="00B4399D" w:rsidP="004B66D8">
      <w:pPr>
        <w:numPr>
          <w:ilvl w:val="1"/>
          <w:numId w:val="13"/>
        </w:numPr>
        <w:spacing w:line="276" w:lineRule="auto"/>
        <w:jc w:val="both"/>
      </w:pPr>
      <w:r w:rsidRPr="004B66D8">
        <w:rPr>
          <w:b/>
          <w:bCs/>
        </w:rPr>
        <w:t>Оценка операционного риска</w:t>
      </w:r>
      <w:r w:rsidRPr="00A95BA7">
        <w:t xml:space="preserve"> - комплекс мероприятий, направленных на выявление и анализ внутренних и внешних факторов, оказывающих воздействие на деятельность Общества и способствующих возникновению операционного риска.</w:t>
      </w:r>
    </w:p>
    <w:p w14:paraId="2700896C" w14:textId="77777777" w:rsidR="00B4399D" w:rsidRPr="00A95BA7" w:rsidRDefault="00B4399D" w:rsidP="004B66D8">
      <w:pPr>
        <w:numPr>
          <w:ilvl w:val="1"/>
          <w:numId w:val="13"/>
        </w:numPr>
        <w:spacing w:line="276" w:lineRule="auto"/>
        <w:jc w:val="both"/>
      </w:pPr>
      <w:r w:rsidRPr="004B66D8">
        <w:rPr>
          <w:b/>
          <w:bCs/>
        </w:rPr>
        <w:t>Управление операционным риском</w:t>
      </w:r>
      <w:r w:rsidRPr="00A95BA7">
        <w:t xml:space="preserve"> - комплекс мероприятий и процедур по выявлению (идентификации), оценке (измерению), мониторингу, контролю и (или) минимизации операционного риска.</w:t>
      </w:r>
    </w:p>
    <w:p w14:paraId="5AA4B6FF" w14:textId="77777777" w:rsidR="004A1B38" w:rsidRPr="00A95BA7" w:rsidRDefault="00B4399D" w:rsidP="004B66D8">
      <w:pPr>
        <w:numPr>
          <w:ilvl w:val="1"/>
          <w:numId w:val="13"/>
        </w:numPr>
        <w:spacing w:line="276" w:lineRule="auto"/>
        <w:jc w:val="both"/>
      </w:pPr>
      <w:r w:rsidRPr="004B66D8">
        <w:rPr>
          <w:b/>
          <w:bCs/>
        </w:rPr>
        <w:t>Факторы</w:t>
      </w:r>
      <w:r w:rsidRPr="00A95BA7">
        <w:rPr>
          <w:b/>
        </w:rPr>
        <w:t xml:space="preserve"> (источники) риска</w:t>
      </w:r>
      <w:r w:rsidRPr="00A95BA7">
        <w:t xml:space="preserve"> </w:t>
      </w:r>
      <w:r w:rsidR="004A1B38" w:rsidRPr="00A95BA7">
        <w:t>— это</w:t>
      </w:r>
      <w:r w:rsidRPr="00A95BA7">
        <w:t xml:space="preserve"> причины возникновения случайных неблагоприятных событий, приводящих к финансовым убыткам, упущенной финансовой выгоде или прекращению деятельности Общества.</w:t>
      </w:r>
    </w:p>
    <w:p w14:paraId="7C0D2867" w14:textId="77777777" w:rsidR="005B7711" w:rsidRPr="00A95BA7" w:rsidRDefault="00FA401C" w:rsidP="00A95BA7">
      <w:pPr>
        <w:numPr>
          <w:ilvl w:val="1"/>
          <w:numId w:val="13"/>
        </w:numPr>
        <w:spacing w:line="276" w:lineRule="auto"/>
        <w:jc w:val="both"/>
      </w:pPr>
      <w:r w:rsidRPr="00A95BA7">
        <w:t>Источники операционных рисков</w:t>
      </w:r>
      <w:r w:rsidR="005B7711" w:rsidRPr="00A95BA7">
        <w:t>:</w:t>
      </w:r>
    </w:p>
    <w:p w14:paraId="223C9B99" w14:textId="77777777" w:rsidR="009D385A" w:rsidRPr="00A95BA7" w:rsidRDefault="009D385A" w:rsidP="00A95BA7">
      <w:pPr>
        <w:numPr>
          <w:ilvl w:val="2"/>
          <w:numId w:val="13"/>
        </w:numPr>
        <w:spacing w:line="276" w:lineRule="auto"/>
        <w:jc w:val="both"/>
      </w:pPr>
      <w:r w:rsidRPr="00A95BA7">
        <w:t xml:space="preserve">Риски мошеннических действий сотрудников внутри Общества возникают: </w:t>
      </w:r>
    </w:p>
    <w:p w14:paraId="0A29F36F" w14:textId="77777777" w:rsidR="009D385A" w:rsidRPr="00A95BA7" w:rsidRDefault="009D385A" w:rsidP="004B66D8">
      <w:pPr>
        <w:numPr>
          <w:ilvl w:val="0"/>
          <w:numId w:val="36"/>
        </w:numPr>
        <w:spacing w:line="276" w:lineRule="auto"/>
        <w:jc w:val="both"/>
      </w:pPr>
      <w:r w:rsidRPr="00A95BA7">
        <w:t>При возможности осуществить кражу и передачу информации, представляющую коммерческую тайну;</w:t>
      </w:r>
    </w:p>
    <w:p w14:paraId="066C9B4E" w14:textId="77777777" w:rsidR="009D385A" w:rsidRPr="00A95BA7" w:rsidRDefault="009D385A" w:rsidP="004B66D8">
      <w:pPr>
        <w:numPr>
          <w:ilvl w:val="0"/>
          <w:numId w:val="36"/>
        </w:numPr>
        <w:spacing w:line="276" w:lineRule="auto"/>
        <w:jc w:val="both"/>
      </w:pPr>
      <w:r w:rsidRPr="00A95BA7">
        <w:t>При возможности использования служебного положения при осуществлении операций в личных корыстных целях и наносящих экономический, правовой или ущерб репутации Общества.</w:t>
      </w:r>
    </w:p>
    <w:p w14:paraId="7151BD04" w14:textId="77777777" w:rsidR="009D385A" w:rsidRPr="00A95BA7" w:rsidRDefault="009D385A" w:rsidP="00A95BA7">
      <w:pPr>
        <w:numPr>
          <w:ilvl w:val="2"/>
          <w:numId w:val="13"/>
        </w:numPr>
        <w:spacing w:line="276" w:lineRule="auto"/>
        <w:jc w:val="both"/>
      </w:pPr>
      <w:r w:rsidRPr="00A95BA7">
        <w:t>Риски в сфере кадровой политики и охраны труда возникают:</w:t>
      </w:r>
    </w:p>
    <w:p w14:paraId="67CD2F8C" w14:textId="77777777" w:rsidR="009D385A" w:rsidRPr="00A95BA7" w:rsidRDefault="009D385A" w:rsidP="004B66D8">
      <w:pPr>
        <w:numPr>
          <w:ilvl w:val="0"/>
          <w:numId w:val="37"/>
        </w:numPr>
        <w:spacing w:line="276" w:lineRule="auto"/>
        <w:jc w:val="both"/>
      </w:pPr>
      <w:r w:rsidRPr="00A95BA7">
        <w:t>В результате изменения кадрового состава, что приводит к возможным ошибкам при осуществлении операции ввиду недостаточной информированности касательно осуществления бизнес-процессов;</w:t>
      </w:r>
    </w:p>
    <w:p w14:paraId="45A5F9AE" w14:textId="77777777" w:rsidR="009D385A" w:rsidRPr="00A95BA7" w:rsidRDefault="009D385A" w:rsidP="004B66D8">
      <w:pPr>
        <w:numPr>
          <w:ilvl w:val="0"/>
          <w:numId w:val="37"/>
        </w:numPr>
        <w:spacing w:line="276" w:lineRule="auto"/>
        <w:jc w:val="both"/>
      </w:pPr>
      <w:r w:rsidRPr="00A95BA7">
        <w:t>В результате повышенного уровня стресса у сотрудников, который приводит к ошибкам при выполнении операций;</w:t>
      </w:r>
    </w:p>
    <w:p w14:paraId="0B6870AA" w14:textId="77777777" w:rsidR="009D385A" w:rsidRPr="00A95BA7" w:rsidRDefault="009D385A" w:rsidP="004B66D8">
      <w:pPr>
        <w:numPr>
          <w:ilvl w:val="0"/>
          <w:numId w:val="37"/>
        </w:numPr>
        <w:spacing w:line="276" w:lineRule="auto"/>
        <w:jc w:val="both"/>
      </w:pPr>
      <w:r w:rsidRPr="00A95BA7">
        <w:t>Недостатки корпоративной культуры, приводящие к ухудшению общей корпоративной среды и снижению эффективности труда;</w:t>
      </w:r>
    </w:p>
    <w:p w14:paraId="40B6E52D" w14:textId="77777777" w:rsidR="009D385A" w:rsidRPr="00A95BA7" w:rsidRDefault="009D385A" w:rsidP="004B66D8">
      <w:pPr>
        <w:numPr>
          <w:ilvl w:val="0"/>
          <w:numId w:val="37"/>
        </w:numPr>
        <w:spacing w:line="276" w:lineRule="auto"/>
        <w:jc w:val="both"/>
      </w:pPr>
      <w:r w:rsidRPr="00A95BA7">
        <w:t>Другие риски, связанные с кадровым составом Общества, например, увольнение сотрудников, и</w:t>
      </w:r>
      <w:r w:rsidR="00D0648A" w:rsidRPr="00A95BA7">
        <w:t>меющих свои клиентские портфели.</w:t>
      </w:r>
    </w:p>
    <w:p w14:paraId="0BA96566" w14:textId="77777777" w:rsidR="009D385A" w:rsidRPr="00A95BA7" w:rsidRDefault="009D385A" w:rsidP="00A95BA7">
      <w:pPr>
        <w:numPr>
          <w:ilvl w:val="2"/>
          <w:numId w:val="13"/>
        </w:numPr>
        <w:spacing w:line="276" w:lineRule="auto"/>
        <w:jc w:val="both"/>
      </w:pPr>
      <w:r w:rsidRPr="00A95BA7">
        <w:t>Риски при взаимодействии с клиентами и контрагентами возникают:</w:t>
      </w:r>
    </w:p>
    <w:p w14:paraId="7CA3A343" w14:textId="77777777" w:rsidR="009D385A" w:rsidRPr="00A95BA7" w:rsidRDefault="009D385A" w:rsidP="004B66D8">
      <w:pPr>
        <w:numPr>
          <w:ilvl w:val="0"/>
          <w:numId w:val="38"/>
        </w:numPr>
        <w:spacing w:line="276" w:lineRule="auto"/>
        <w:jc w:val="both"/>
      </w:pPr>
      <w:r w:rsidRPr="00A95BA7">
        <w:t>При хранении персональных данных, конфиденциальной информации о клиенте и возможности их потери;</w:t>
      </w:r>
    </w:p>
    <w:p w14:paraId="2CBB3DCC" w14:textId="77777777" w:rsidR="009D385A" w:rsidRPr="00A95BA7" w:rsidRDefault="009D385A" w:rsidP="004B66D8">
      <w:pPr>
        <w:numPr>
          <w:ilvl w:val="0"/>
          <w:numId w:val="38"/>
        </w:numPr>
        <w:spacing w:line="276" w:lineRule="auto"/>
        <w:jc w:val="both"/>
      </w:pPr>
      <w:r w:rsidRPr="00A95BA7">
        <w:t>При условии недобросовестности клиентов или контрагентов, которая выражается в мошеннических действиях отказе выполнения обязательств и других действий;</w:t>
      </w:r>
    </w:p>
    <w:p w14:paraId="263E89B6" w14:textId="77777777" w:rsidR="009D385A" w:rsidRPr="00A95BA7" w:rsidRDefault="009D385A" w:rsidP="004B66D8">
      <w:pPr>
        <w:numPr>
          <w:ilvl w:val="0"/>
          <w:numId w:val="38"/>
        </w:numPr>
        <w:spacing w:line="276" w:lineRule="auto"/>
        <w:jc w:val="both"/>
      </w:pPr>
      <w:r w:rsidRPr="00A95BA7">
        <w:t>При ограничении возможности взаимодействия с клиентами и другими контрагентами в результате отказа их от сотрудничества с Обществом.</w:t>
      </w:r>
    </w:p>
    <w:p w14:paraId="53F9DB11" w14:textId="77777777" w:rsidR="009D385A" w:rsidRPr="00A95BA7" w:rsidRDefault="009D385A" w:rsidP="00A95BA7">
      <w:pPr>
        <w:numPr>
          <w:ilvl w:val="2"/>
          <w:numId w:val="13"/>
        </w:numPr>
        <w:spacing w:line="276" w:lineRule="auto"/>
        <w:jc w:val="both"/>
      </w:pPr>
      <w:r w:rsidRPr="00A95BA7">
        <w:t xml:space="preserve">Риски </w:t>
      </w:r>
      <w:r w:rsidR="00796782" w:rsidRPr="00A95BA7">
        <w:t xml:space="preserve">информационных технологий, технологические риски </w:t>
      </w:r>
      <w:r w:rsidRPr="00A95BA7">
        <w:t>возникают:</w:t>
      </w:r>
    </w:p>
    <w:p w14:paraId="3355FDEF" w14:textId="77777777" w:rsidR="009D385A" w:rsidRPr="00A95BA7" w:rsidRDefault="009D385A" w:rsidP="004B66D8">
      <w:pPr>
        <w:numPr>
          <w:ilvl w:val="0"/>
          <w:numId w:val="39"/>
        </w:numPr>
        <w:spacing w:line="276" w:lineRule="auto"/>
        <w:jc w:val="both"/>
      </w:pPr>
      <w:r w:rsidRPr="00A95BA7">
        <w:t xml:space="preserve">В результате нарушения работы устройств, осуществляющих обработку информации, которые могут возникать как от прямого физического воздействия (бой, термическое воздействие, воздействие влагой, ущерб от </w:t>
      </w:r>
      <w:r w:rsidRPr="00A95BA7">
        <w:lastRenderedPageBreak/>
        <w:t>наводнений, землетрясений, военных действий, терроризма, вандализма), так и от перебоя работы устройства ввиду внутренней поломки (обрыв контактов, сгорание плат);</w:t>
      </w:r>
    </w:p>
    <w:p w14:paraId="04FB7CBD" w14:textId="77777777" w:rsidR="009D385A" w:rsidRPr="00A95BA7" w:rsidRDefault="009D385A" w:rsidP="004B66D8">
      <w:pPr>
        <w:numPr>
          <w:ilvl w:val="0"/>
          <w:numId w:val="39"/>
        </w:numPr>
        <w:spacing w:line="276" w:lineRule="auto"/>
        <w:jc w:val="both"/>
      </w:pPr>
      <w:r w:rsidRPr="00A95BA7">
        <w:t>В результате сбоя работы программного обеспечения, который был вызван перебоем во внутренней архитектуре программного обеспечения, моральным истощением программного обеспечения или вредоносными программами;</w:t>
      </w:r>
    </w:p>
    <w:p w14:paraId="3EED1A01" w14:textId="77777777" w:rsidR="009D385A" w:rsidRPr="00A95BA7" w:rsidRDefault="009D385A" w:rsidP="004B66D8">
      <w:pPr>
        <w:numPr>
          <w:ilvl w:val="0"/>
          <w:numId w:val="39"/>
        </w:numPr>
        <w:spacing w:line="276" w:lineRule="auto"/>
        <w:jc w:val="both"/>
      </w:pPr>
      <w:r w:rsidRPr="00A95BA7">
        <w:t>В результате взлома информационных систем и баз данных, которые могут привести к утечке информации, представляющей коммерческую тайну.</w:t>
      </w:r>
    </w:p>
    <w:p w14:paraId="365A0FE0" w14:textId="77777777" w:rsidR="005B7711" w:rsidRPr="00A95BA7" w:rsidRDefault="005B7711" w:rsidP="00A95BA7">
      <w:pPr>
        <w:numPr>
          <w:ilvl w:val="1"/>
          <w:numId w:val="13"/>
        </w:numPr>
        <w:spacing w:line="276" w:lineRule="auto"/>
        <w:jc w:val="both"/>
      </w:pPr>
      <w:r w:rsidRPr="00A95BA7">
        <w:t>Убытки в результате реализации операционных рисков могут быть следующими:</w:t>
      </w:r>
    </w:p>
    <w:p w14:paraId="381FD393" w14:textId="77777777" w:rsidR="005B7711" w:rsidRPr="00A95BA7" w:rsidRDefault="005B7711" w:rsidP="004B66D8">
      <w:pPr>
        <w:numPr>
          <w:ilvl w:val="0"/>
          <w:numId w:val="40"/>
        </w:numPr>
        <w:spacing w:line="276" w:lineRule="auto"/>
        <w:jc w:val="both"/>
      </w:pPr>
      <w:r w:rsidRPr="00A95BA7">
        <w:t xml:space="preserve">Снижение стоимости активов – прямое уменьшение стоимости активов Общества вследствие кражи, мошенничества, противоправной деятельности работников Общества или третьих лиц, а также рыночные и кредитные потери </w:t>
      </w:r>
      <w:r w:rsidR="00FA401C" w:rsidRPr="00A95BA7">
        <w:t>Общества</w:t>
      </w:r>
      <w:r w:rsidRPr="00A95BA7">
        <w:t>, произошедшие в результате таких рисковых событий.</w:t>
      </w:r>
    </w:p>
    <w:p w14:paraId="38048804" w14:textId="77777777" w:rsidR="005B7711" w:rsidRPr="00A95BA7" w:rsidRDefault="005B7711" w:rsidP="004B66D8">
      <w:pPr>
        <w:numPr>
          <w:ilvl w:val="0"/>
          <w:numId w:val="40"/>
        </w:numPr>
        <w:spacing w:line="276" w:lineRule="auto"/>
        <w:jc w:val="both"/>
      </w:pPr>
      <w:r w:rsidRPr="00A95BA7">
        <w:t>Досрочное списание (выбытие) материальных активов – уничтожение или прямое уменьшение стоимости материальных ценностей и активов Общества вследствие событий случайного характера (в т.ч. халатности, неосторожности, стихийных бедствий).</w:t>
      </w:r>
    </w:p>
    <w:p w14:paraId="20E2E496" w14:textId="77777777" w:rsidR="005B7711" w:rsidRPr="00A95BA7" w:rsidRDefault="005B7711" w:rsidP="004B66D8">
      <w:pPr>
        <w:numPr>
          <w:ilvl w:val="0"/>
          <w:numId w:val="40"/>
        </w:numPr>
        <w:spacing w:line="276" w:lineRule="auto"/>
        <w:jc w:val="both"/>
      </w:pPr>
      <w:r w:rsidRPr="00A95BA7">
        <w:t xml:space="preserve">Денежные выплаты в судебном порядке – штрафы, неустойки и издержки Общества в результате проведения судебного урегулирования разногласий с должником / контрагентом или работником Общества.   </w:t>
      </w:r>
    </w:p>
    <w:p w14:paraId="3B680DE2" w14:textId="77777777" w:rsidR="005B7711" w:rsidRPr="00A95BA7" w:rsidRDefault="005B7711" w:rsidP="004B66D8">
      <w:pPr>
        <w:numPr>
          <w:ilvl w:val="0"/>
          <w:numId w:val="40"/>
        </w:numPr>
        <w:spacing w:line="276" w:lineRule="auto"/>
        <w:jc w:val="both"/>
      </w:pPr>
      <w:r w:rsidRPr="00A95BA7">
        <w:t>Денежные выплаты на основании решений органов, уполномоченных в соответствии с законодательством РФ – штрафы, пени или любые другие санкции в денежном выражении, наложенные на Общество органами надзора вследствие нарушения Обществом действующего законодательства.</w:t>
      </w:r>
    </w:p>
    <w:p w14:paraId="21E96434" w14:textId="77777777" w:rsidR="005B7711" w:rsidRPr="00A95BA7" w:rsidRDefault="005B7711" w:rsidP="004B66D8">
      <w:pPr>
        <w:numPr>
          <w:ilvl w:val="0"/>
          <w:numId w:val="40"/>
        </w:numPr>
        <w:spacing w:line="276" w:lineRule="auto"/>
        <w:jc w:val="both"/>
      </w:pPr>
      <w:r w:rsidRPr="00A95BA7">
        <w:t xml:space="preserve">Денежные выплаты во внесудебном порядке – денежные выплаты и компенсации, осуществленные Обществом своим контрагентам, а также работникам Общества в целях компенсации им во внесудебном порядке убытков, понесенных ими по вине Общества.   </w:t>
      </w:r>
    </w:p>
    <w:p w14:paraId="11B5F536" w14:textId="77777777" w:rsidR="005B7711" w:rsidRPr="00A95BA7" w:rsidRDefault="005B7711" w:rsidP="004B66D8">
      <w:pPr>
        <w:numPr>
          <w:ilvl w:val="0"/>
          <w:numId w:val="40"/>
        </w:numPr>
        <w:spacing w:line="276" w:lineRule="auto"/>
        <w:jc w:val="both"/>
      </w:pPr>
      <w:r w:rsidRPr="00A95BA7">
        <w:t>Повторные затраты – затраты на восстановление хозяйственной деятельности Общества и устранение последствий ошибок, аварий, стихийных бедствий и других аналогичных обстоятельств.</w:t>
      </w:r>
    </w:p>
    <w:p w14:paraId="0C8CD5B0" w14:textId="77777777" w:rsidR="00796782" w:rsidRPr="00A95BA7" w:rsidRDefault="00796782" w:rsidP="00A95BA7">
      <w:pPr>
        <w:spacing w:line="276" w:lineRule="auto"/>
        <w:ind w:left="1080"/>
        <w:jc w:val="both"/>
      </w:pPr>
    </w:p>
    <w:p w14:paraId="11EE75D7" w14:textId="294C4007" w:rsidR="008F6E9E" w:rsidRPr="00A95BA7" w:rsidRDefault="004C1F35" w:rsidP="00A95BA7">
      <w:pPr>
        <w:numPr>
          <w:ilvl w:val="0"/>
          <w:numId w:val="13"/>
        </w:numPr>
        <w:spacing w:line="276" w:lineRule="auto"/>
        <w:jc w:val="both"/>
        <w:rPr>
          <w:b/>
        </w:rPr>
      </w:pPr>
      <w:r w:rsidRPr="00A95BA7">
        <w:rPr>
          <w:b/>
        </w:rPr>
        <w:t>ЦЕЛИ, ЗАДАЧИ И ПРИНЦИПЫ УПРАВЛЕНИЯ ОПЕРАЦИОННЫМИ РИСКАМИ</w:t>
      </w:r>
    </w:p>
    <w:p w14:paraId="042B75BA" w14:textId="77777777" w:rsidR="003B2C3C" w:rsidRPr="00A95BA7" w:rsidRDefault="008F6E9E" w:rsidP="00A95BA7">
      <w:pPr>
        <w:numPr>
          <w:ilvl w:val="1"/>
          <w:numId w:val="13"/>
        </w:numPr>
        <w:spacing w:line="276" w:lineRule="auto"/>
        <w:jc w:val="both"/>
      </w:pPr>
      <w:r w:rsidRPr="00A95BA7">
        <w:t>Целью управления операционными рисками как составной частью общего процесса</w:t>
      </w:r>
      <w:r w:rsidR="000321F5" w:rsidRPr="00A95BA7">
        <w:t xml:space="preserve"> </w:t>
      </w:r>
      <w:r w:rsidRPr="00A95BA7">
        <w:t>управления рисками выступает предотвращение данного риска или максимально</w:t>
      </w:r>
      <w:r w:rsidR="000321F5" w:rsidRPr="00A95BA7">
        <w:t xml:space="preserve"> </w:t>
      </w:r>
      <w:r w:rsidRPr="00A95BA7">
        <w:t>возможное снижение угрозы потенциальных убытков для обеспечения устойчивой и</w:t>
      </w:r>
      <w:r w:rsidR="000321F5" w:rsidRPr="00A95BA7">
        <w:t xml:space="preserve"> </w:t>
      </w:r>
      <w:r w:rsidRPr="00A95BA7">
        <w:t>эффективной деятельности Общества, а такж</w:t>
      </w:r>
      <w:r w:rsidR="000321F5" w:rsidRPr="00A95BA7">
        <w:t>е для соблюдения интересов его к</w:t>
      </w:r>
      <w:r w:rsidRPr="00A95BA7">
        <w:t>лиентов</w:t>
      </w:r>
      <w:r w:rsidR="000321F5" w:rsidRPr="00A95BA7">
        <w:t xml:space="preserve"> </w:t>
      </w:r>
      <w:r w:rsidRPr="00A95BA7">
        <w:t>при максимальной сохранности капитала и активов.</w:t>
      </w:r>
    </w:p>
    <w:p w14:paraId="12501207" w14:textId="77777777" w:rsidR="008F6E9E" w:rsidRPr="00A95BA7" w:rsidRDefault="008F6E9E" w:rsidP="00A95BA7">
      <w:pPr>
        <w:numPr>
          <w:ilvl w:val="1"/>
          <w:numId w:val="13"/>
        </w:numPr>
        <w:spacing w:line="276" w:lineRule="auto"/>
        <w:jc w:val="both"/>
      </w:pPr>
      <w:r w:rsidRPr="00A95BA7">
        <w:t>Задачами Общества в области управления операционными рисками являются:</w:t>
      </w:r>
    </w:p>
    <w:p w14:paraId="24D04586" w14:textId="77777777" w:rsidR="008F6E9E" w:rsidRPr="00A95BA7" w:rsidRDefault="008F6E9E" w:rsidP="004B66D8">
      <w:pPr>
        <w:numPr>
          <w:ilvl w:val="0"/>
          <w:numId w:val="41"/>
        </w:numPr>
        <w:spacing w:line="276" w:lineRule="auto"/>
        <w:jc w:val="both"/>
      </w:pPr>
      <w:r w:rsidRPr="00A95BA7">
        <w:t>создание, поддержание и совершенствование эффективного механизма</w:t>
      </w:r>
      <w:r w:rsidR="000321F5" w:rsidRPr="00A95BA7">
        <w:t xml:space="preserve"> </w:t>
      </w:r>
      <w:r w:rsidRPr="00A95BA7">
        <w:t>своевременной идентификации и предотвращения возможных негативных</w:t>
      </w:r>
      <w:r w:rsidR="000321F5" w:rsidRPr="00A95BA7">
        <w:t xml:space="preserve"> </w:t>
      </w:r>
      <w:r w:rsidRPr="00A95BA7">
        <w:t>событий</w:t>
      </w:r>
      <w:r w:rsidR="003152A1" w:rsidRPr="00A95BA7">
        <w:t>, принятие адекватных мер для снижения/избежания потерь</w:t>
      </w:r>
      <w:r w:rsidRPr="00A95BA7">
        <w:t>;</w:t>
      </w:r>
    </w:p>
    <w:p w14:paraId="6507FB3F" w14:textId="77777777" w:rsidR="008F6E9E" w:rsidRPr="00A95BA7" w:rsidRDefault="008F6E9E" w:rsidP="004B66D8">
      <w:pPr>
        <w:numPr>
          <w:ilvl w:val="0"/>
          <w:numId w:val="41"/>
        </w:numPr>
        <w:spacing w:line="276" w:lineRule="auto"/>
        <w:jc w:val="both"/>
      </w:pPr>
      <w:r w:rsidRPr="00A95BA7">
        <w:t>определение приемлемого уровня конкретных видов операционных рисков с точки</w:t>
      </w:r>
      <w:r w:rsidR="000321F5" w:rsidRPr="00A95BA7">
        <w:t xml:space="preserve"> </w:t>
      </w:r>
      <w:r w:rsidRPr="00A95BA7">
        <w:t>зрения экономической целесообразности затрат на их оценку, анализ и</w:t>
      </w:r>
      <w:r w:rsidR="000321F5" w:rsidRPr="00A95BA7">
        <w:t xml:space="preserve"> </w:t>
      </w:r>
      <w:r w:rsidRPr="00A95BA7">
        <w:t>мониторинг;</w:t>
      </w:r>
    </w:p>
    <w:p w14:paraId="7E3E8A5B" w14:textId="77777777" w:rsidR="008F6E9E" w:rsidRPr="00A95BA7" w:rsidRDefault="008F6E9E" w:rsidP="004B66D8">
      <w:pPr>
        <w:numPr>
          <w:ilvl w:val="0"/>
          <w:numId w:val="41"/>
        </w:numPr>
        <w:spacing w:line="276" w:lineRule="auto"/>
        <w:jc w:val="both"/>
      </w:pPr>
      <w:r w:rsidRPr="00A95BA7">
        <w:lastRenderedPageBreak/>
        <w:t xml:space="preserve">создание, поддержание и совершенствование системы внутреннего контроля </w:t>
      </w:r>
      <w:r w:rsidR="000321F5" w:rsidRPr="00A95BA7">
        <w:t xml:space="preserve">над </w:t>
      </w:r>
      <w:r w:rsidR="003152A1" w:rsidRPr="00A95BA7">
        <w:t>операционными рисками</w:t>
      </w:r>
      <w:r w:rsidR="00A45354" w:rsidRPr="00A95BA7">
        <w:t>;</w:t>
      </w:r>
    </w:p>
    <w:p w14:paraId="404EC988" w14:textId="77777777" w:rsidR="00A45354" w:rsidRPr="00A95BA7" w:rsidRDefault="00A45354" w:rsidP="004B66D8">
      <w:pPr>
        <w:numPr>
          <w:ilvl w:val="0"/>
          <w:numId w:val="41"/>
        </w:numPr>
        <w:spacing w:line="276" w:lineRule="auto"/>
        <w:jc w:val="both"/>
      </w:pPr>
      <w:r w:rsidRPr="00A95BA7">
        <w:t>принятие адекватных мер для снижения/избежания потерь.</w:t>
      </w:r>
    </w:p>
    <w:p w14:paraId="04FA7940" w14:textId="77777777" w:rsidR="008F6E9E" w:rsidRPr="00A95BA7" w:rsidRDefault="008F6E9E" w:rsidP="00A95BA7">
      <w:pPr>
        <w:numPr>
          <w:ilvl w:val="1"/>
          <w:numId w:val="13"/>
        </w:numPr>
        <w:spacing w:line="276" w:lineRule="auto"/>
        <w:jc w:val="both"/>
      </w:pPr>
      <w:r w:rsidRPr="00A95BA7">
        <w:t>Принципы управления операционными рисками:</w:t>
      </w:r>
    </w:p>
    <w:p w14:paraId="180A4978" w14:textId="77777777" w:rsidR="00A223EE" w:rsidRPr="00A95BA7" w:rsidRDefault="00A223EE" w:rsidP="004B66D8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95BA7">
        <w:t>соответствие требованиям законодательства и стратегии Общества;</w:t>
      </w:r>
    </w:p>
    <w:p w14:paraId="5DB1436E" w14:textId="77777777" w:rsidR="00A223EE" w:rsidRPr="00A95BA7" w:rsidRDefault="00A223EE" w:rsidP="004B66D8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95BA7">
        <w:t>соответствие виду деятельности Общества, характеру и объемам совершаемых операций (принцип пропорциональности). Работники Общества, совершающие операции, подверженные рискам, должны быть осведомлены о риске операций и должны осуществлять идентификацию, анализ и оценку рисков перед совершением операций в соответствии с Политикой об управлении рисками;</w:t>
      </w:r>
    </w:p>
    <w:p w14:paraId="7474ADB2" w14:textId="77777777" w:rsidR="00A223EE" w:rsidRPr="00A95BA7" w:rsidRDefault="00A223EE" w:rsidP="004B66D8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95BA7">
        <w:t>принцип непрерывности и комплексности управления рисками;</w:t>
      </w:r>
    </w:p>
    <w:p w14:paraId="3B388498" w14:textId="77777777" w:rsidR="00A223EE" w:rsidRPr="00A95BA7" w:rsidRDefault="00A223EE" w:rsidP="004B66D8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95BA7">
        <w:t xml:space="preserve">принцип информационной обеспеченности управления (надлежащее раскрытие информации о рисках, ее сбор, обработка, анализ и доступность информации для заинтересованных лиц). Работники Общества в соответствии с их должностными обязанностями обязаны информировать лиц, входящих в систему риск-менеджмента о рисках, возникающих в процессе выполнения их должностных обязанностей. Риск-менеджмент обязан с периодичностью не реже одного раза в год, предоставлять органам управления Общества, информацию об уровне принятых Обществом рисков и фактах нарушений, выявленных в ходе выполнения установленных процедур управления рисками. </w:t>
      </w:r>
    </w:p>
    <w:p w14:paraId="024389AC" w14:textId="77777777" w:rsidR="00A223EE" w:rsidRPr="00A95BA7" w:rsidRDefault="00A223EE" w:rsidP="004B66D8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95BA7">
        <w:t>принцип предотвращения конфликтов интересов и закрепления ответственности работников Общества относительно целей и задач управления операционными рисками, а также обязанностей, возникающих в ходе реализации мероприятий по управлению ими;</w:t>
      </w:r>
    </w:p>
    <w:p w14:paraId="740545C7" w14:textId="77777777" w:rsidR="00A223EE" w:rsidRPr="00A95BA7" w:rsidRDefault="00A223EE" w:rsidP="004B66D8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95BA7">
        <w:t>контроль и оценку эффективности управления;</w:t>
      </w:r>
    </w:p>
    <w:p w14:paraId="0952C947" w14:textId="77777777" w:rsidR="00A223EE" w:rsidRPr="00A95BA7" w:rsidRDefault="00A223EE" w:rsidP="004B66D8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95BA7">
        <w:t>принцип документирования процедур в рамках системы управления рисками</w:t>
      </w:r>
      <w:r w:rsidRPr="00A95BA7">
        <w:rPr>
          <w:b/>
        </w:rPr>
        <w:t xml:space="preserve">.  </w:t>
      </w:r>
      <w:r w:rsidRPr="00A95BA7">
        <w:t xml:space="preserve">Общество обеспечивает документальную фиксацию необходимой информации, связанной с организацией системы управления рисками также утверждение органами управления Общества регламентных документов по управлению рисками. </w:t>
      </w:r>
    </w:p>
    <w:p w14:paraId="48005513" w14:textId="77777777" w:rsidR="00A223EE" w:rsidRPr="00A95BA7" w:rsidRDefault="00A223EE" w:rsidP="004B66D8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95BA7">
        <w:t xml:space="preserve">принцип эффективности (достижения заданных результатов с использованием наименьшего объема средств) и оптимальности процессов управления рисками. Объем и сложность процедур и мер по управлению рисками должны соответствовать целям организации системы управления рисками. </w:t>
      </w:r>
    </w:p>
    <w:p w14:paraId="4FCCA127" w14:textId="77777777" w:rsidR="00A223EE" w:rsidRPr="00A95BA7" w:rsidRDefault="00A223EE" w:rsidP="004B66D8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95BA7">
        <w:t xml:space="preserve">принцип разделения полномочий.  Решения о минимизации рисков могут приниматься на различных уровнях управления Общества в зависимости от значимости рисков (размера вероятных потерь при наступлении рискового события) и вероятности их реализации. Решения о проведении операций, влекущих возникновение рисков, принимаются коллегиально группой должностных, к полномочиям которых отнесено решение подобных вопросов, за исключением случаев, когда такое право предоставлено органам управления или отдельным должностным лицам.  </w:t>
      </w:r>
    </w:p>
    <w:p w14:paraId="784F3A8B" w14:textId="77777777" w:rsidR="00A223EE" w:rsidRPr="00A95BA7" w:rsidRDefault="00A223EE" w:rsidP="004B66D8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95BA7">
        <w:t>использование новейших информационных технологий;</w:t>
      </w:r>
    </w:p>
    <w:p w14:paraId="1285DD7C" w14:textId="77777777" w:rsidR="008F6E9E" w:rsidRPr="00A95BA7" w:rsidRDefault="00A223EE" w:rsidP="004B66D8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95BA7">
        <w:t>постоянное совершенствование системы управления операционными рисками</w:t>
      </w:r>
      <w:r w:rsidR="008F6E9E" w:rsidRPr="00A95BA7">
        <w:t>.</w:t>
      </w:r>
    </w:p>
    <w:p w14:paraId="5F00F5DD" w14:textId="77777777" w:rsidR="008F6E9E" w:rsidRPr="00A95BA7" w:rsidRDefault="008F6E9E" w:rsidP="00A95BA7">
      <w:pPr>
        <w:numPr>
          <w:ilvl w:val="1"/>
          <w:numId w:val="13"/>
        </w:numPr>
        <w:spacing w:line="276" w:lineRule="auto"/>
        <w:jc w:val="both"/>
      </w:pPr>
      <w:r w:rsidRPr="00A95BA7">
        <w:t>Основные подходы к оценке и управлению операционными рисками:</w:t>
      </w:r>
    </w:p>
    <w:p w14:paraId="42E50C28" w14:textId="77777777" w:rsidR="008F6E9E" w:rsidRPr="00A95BA7" w:rsidRDefault="008F6E9E" w:rsidP="004B66D8">
      <w:pPr>
        <w:numPr>
          <w:ilvl w:val="0"/>
          <w:numId w:val="43"/>
        </w:numPr>
        <w:spacing w:line="276" w:lineRule="auto"/>
        <w:jc w:val="both"/>
      </w:pPr>
      <w:r w:rsidRPr="00A95BA7">
        <w:lastRenderedPageBreak/>
        <w:t>восходящий подход – выявляются и оцениваются источники, причины и</w:t>
      </w:r>
      <w:r w:rsidR="000321F5" w:rsidRPr="00A95BA7">
        <w:t xml:space="preserve"> </w:t>
      </w:r>
      <w:r w:rsidRPr="00A95BA7">
        <w:t>последствия возникновения риска. Осуществляется на постоянной основе</w:t>
      </w:r>
      <w:r w:rsidR="000321F5" w:rsidRPr="00A95BA7">
        <w:t xml:space="preserve"> </w:t>
      </w:r>
      <w:r w:rsidRPr="00A95BA7">
        <w:t xml:space="preserve">сотрудниками и руководителями </w:t>
      </w:r>
      <w:r w:rsidR="000321F5" w:rsidRPr="00A95BA7">
        <w:t>подразделений</w:t>
      </w:r>
      <w:r w:rsidRPr="00A95BA7">
        <w:t xml:space="preserve"> Общества в соответствии с</w:t>
      </w:r>
      <w:r w:rsidR="000321F5" w:rsidRPr="00A95BA7">
        <w:t xml:space="preserve"> </w:t>
      </w:r>
      <w:r w:rsidRPr="00A95BA7">
        <w:t>функциональными обязанностями, положениями и регламентами,</w:t>
      </w:r>
      <w:r w:rsidR="000321F5" w:rsidRPr="00A95BA7">
        <w:t xml:space="preserve"> </w:t>
      </w:r>
      <w:r w:rsidR="00671390" w:rsidRPr="00A95BA7">
        <w:t>другими внутренними</w:t>
      </w:r>
      <w:r w:rsidRPr="00A95BA7">
        <w:t xml:space="preserve"> нормативны</w:t>
      </w:r>
      <w:r w:rsidR="00671390" w:rsidRPr="00A95BA7">
        <w:t>ми документами</w:t>
      </w:r>
      <w:r w:rsidRPr="00A95BA7">
        <w:t>;</w:t>
      </w:r>
    </w:p>
    <w:p w14:paraId="68103172" w14:textId="77777777" w:rsidR="00630CED" w:rsidRPr="00A95BA7" w:rsidRDefault="008F6E9E" w:rsidP="004B66D8">
      <w:pPr>
        <w:numPr>
          <w:ilvl w:val="0"/>
          <w:numId w:val="43"/>
        </w:numPr>
        <w:spacing w:line="276" w:lineRule="auto"/>
        <w:jc w:val="both"/>
      </w:pPr>
      <w:r w:rsidRPr="00A95BA7">
        <w:t>нисходящий подход – оцениваются последствия реализации риска. В целях</w:t>
      </w:r>
      <w:r w:rsidR="000321F5" w:rsidRPr="00A95BA7">
        <w:t xml:space="preserve"> </w:t>
      </w:r>
      <w:r w:rsidRPr="00A95BA7">
        <w:t>принятия адекватных мер, направленных на совершенствование системы</w:t>
      </w:r>
      <w:r w:rsidR="000321F5" w:rsidRPr="00A95BA7">
        <w:t xml:space="preserve"> </w:t>
      </w:r>
      <w:r w:rsidRPr="00A95BA7">
        <w:t>управления операционными рисками, руководство Общества рассматривает</w:t>
      </w:r>
      <w:r w:rsidR="000321F5" w:rsidRPr="00A95BA7">
        <w:t xml:space="preserve"> </w:t>
      </w:r>
      <w:r w:rsidRPr="00A95BA7">
        <w:t>подготовленные отчеты о реализованных операционных рисках, фактах</w:t>
      </w:r>
      <w:r w:rsidR="000321F5" w:rsidRPr="00A95BA7">
        <w:t xml:space="preserve"> </w:t>
      </w:r>
      <w:r w:rsidRPr="00A95BA7">
        <w:t>нарушений операционных регламентов и процедур, установленных полномочий и</w:t>
      </w:r>
      <w:r w:rsidR="000321F5" w:rsidRPr="00A95BA7">
        <w:t xml:space="preserve"> </w:t>
      </w:r>
      <w:r w:rsidRPr="00A95BA7">
        <w:t>ограничений.</w:t>
      </w:r>
    </w:p>
    <w:p w14:paraId="5045D73A" w14:textId="77777777" w:rsidR="00671390" w:rsidRPr="00A95BA7" w:rsidRDefault="00671390" w:rsidP="00A95BA7">
      <w:pPr>
        <w:numPr>
          <w:ilvl w:val="1"/>
          <w:numId w:val="13"/>
        </w:numPr>
        <w:spacing w:line="276" w:lineRule="auto"/>
        <w:jc w:val="both"/>
      </w:pPr>
      <w:r w:rsidRPr="00A95BA7">
        <w:t>Система оценок операционного риска строится с учетом следующих характеристик:</w:t>
      </w:r>
    </w:p>
    <w:p w14:paraId="225EACBB" w14:textId="77777777" w:rsidR="00671390" w:rsidRPr="00A95BA7" w:rsidRDefault="00671390" w:rsidP="004B66D8">
      <w:pPr>
        <w:numPr>
          <w:ilvl w:val="0"/>
          <w:numId w:val="44"/>
        </w:numPr>
        <w:spacing w:line="276" w:lineRule="auto"/>
        <w:jc w:val="both"/>
      </w:pPr>
      <w:r w:rsidRPr="00A95BA7">
        <w:t>применение внутренних статистических данных по случаям убытков и величинам потерь;</w:t>
      </w:r>
    </w:p>
    <w:p w14:paraId="2515418D" w14:textId="77777777" w:rsidR="00671390" w:rsidRPr="00A95BA7" w:rsidRDefault="00671390" w:rsidP="004B66D8">
      <w:pPr>
        <w:numPr>
          <w:ilvl w:val="0"/>
          <w:numId w:val="44"/>
        </w:numPr>
        <w:spacing w:line="276" w:lineRule="auto"/>
        <w:jc w:val="both"/>
      </w:pPr>
      <w:r w:rsidRPr="00A95BA7">
        <w:t>использование субъективных суждений экспертов о вероятности и масштабах убытков;</w:t>
      </w:r>
    </w:p>
    <w:p w14:paraId="3B8079DE" w14:textId="77777777" w:rsidR="00671390" w:rsidRPr="00A95BA7" w:rsidRDefault="00671390" w:rsidP="004B66D8">
      <w:pPr>
        <w:numPr>
          <w:ilvl w:val="0"/>
          <w:numId w:val="44"/>
        </w:numPr>
        <w:spacing w:line="276" w:lineRule="auto"/>
        <w:jc w:val="both"/>
      </w:pPr>
      <w:r w:rsidRPr="00A95BA7">
        <w:t>система измерения операционного риска должна использовать соответствующие внешние данные (государственные данные или сводные данные по отраслям экономики), особенно когда есть основания считать, что Общество несет хотя и редкие, но потенциально ощутимые потери.</w:t>
      </w:r>
    </w:p>
    <w:p w14:paraId="4AD0039A" w14:textId="77777777" w:rsidR="00630CED" w:rsidRPr="00A95BA7" w:rsidRDefault="00630CED" w:rsidP="00A95BA7">
      <w:pPr>
        <w:spacing w:line="276" w:lineRule="auto"/>
        <w:jc w:val="both"/>
      </w:pPr>
    </w:p>
    <w:p w14:paraId="29270F80" w14:textId="75F4A015" w:rsidR="008F6E9E" w:rsidRPr="00A95BA7" w:rsidRDefault="004C1F35" w:rsidP="00A95BA7">
      <w:pPr>
        <w:numPr>
          <w:ilvl w:val="0"/>
          <w:numId w:val="13"/>
        </w:numPr>
        <w:spacing w:line="276" w:lineRule="auto"/>
        <w:jc w:val="both"/>
        <w:rPr>
          <w:b/>
        </w:rPr>
      </w:pPr>
      <w:r w:rsidRPr="00A95BA7">
        <w:rPr>
          <w:b/>
        </w:rPr>
        <w:t>ВЫЯВЛЕНИЕ ОПЕРАЦИОННОГО РИСКА</w:t>
      </w:r>
    </w:p>
    <w:p w14:paraId="5A8A7232" w14:textId="77777777" w:rsidR="008F6E9E" w:rsidRPr="00A95BA7" w:rsidRDefault="008F6E9E" w:rsidP="00A95BA7">
      <w:pPr>
        <w:numPr>
          <w:ilvl w:val="1"/>
          <w:numId w:val="13"/>
        </w:numPr>
        <w:spacing w:line="276" w:lineRule="auto"/>
        <w:jc w:val="both"/>
      </w:pPr>
      <w:r w:rsidRPr="00A95BA7">
        <w:t>В целях выявления операционного риска используются следующие методы:</w:t>
      </w:r>
    </w:p>
    <w:p w14:paraId="0C4BDA0F" w14:textId="77777777" w:rsidR="00F27AE0" w:rsidRPr="00A95BA7" w:rsidRDefault="00F27AE0" w:rsidP="00A95BA7">
      <w:pPr>
        <w:numPr>
          <w:ilvl w:val="2"/>
          <w:numId w:val="13"/>
        </w:numPr>
        <w:spacing w:line="276" w:lineRule="auto"/>
        <w:jc w:val="both"/>
      </w:pPr>
      <w:r w:rsidRPr="00A95BA7">
        <w:t>Анализ внутренних условий, в которых функционирует Общество, на предмет наличия операционного риска:</w:t>
      </w:r>
    </w:p>
    <w:p w14:paraId="54F92885" w14:textId="77777777" w:rsidR="00F27AE0" w:rsidRPr="00A95BA7" w:rsidRDefault="00F27AE0" w:rsidP="004B66D8">
      <w:pPr>
        <w:numPr>
          <w:ilvl w:val="0"/>
          <w:numId w:val="45"/>
        </w:numPr>
        <w:spacing w:line="276" w:lineRule="auto"/>
        <w:jc w:val="both"/>
      </w:pPr>
      <w:r w:rsidRPr="00A95BA7">
        <w:t>анализ подверженности операционному риску направлений деятельности;</w:t>
      </w:r>
    </w:p>
    <w:p w14:paraId="7594638F" w14:textId="77777777" w:rsidR="00F27AE0" w:rsidRPr="00A95BA7" w:rsidRDefault="00F27AE0" w:rsidP="004B66D8">
      <w:pPr>
        <w:numPr>
          <w:ilvl w:val="0"/>
          <w:numId w:val="45"/>
        </w:numPr>
        <w:spacing w:line="276" w:lineRule="auto"/>
        <w:jc w:val="both"/>
      </w:pPr>
      <w:r w:rsidRPr="00A95BA7">
        <w:t>анализ отдельных операций и сделок;</w:t>
      </w:r>
    </w:p>
    <w:p w14:paraId="58BC5EB5" w14:textId="77777777" w:rsidR="00F27AE0" w:rsidRPr="00A95BA7" w:rsidRDefault="00F27AE0" w:rsidP="004B66D8">
      <w:pPr>
        <w:numPr>
          <w:ilvl w:val="0"/>
          <w:numId w:val="45"/>
        </w:numPr>
        <w:spacing w:line="276" w:lineRule="auto"/>
        <w:jc w:val="both"/>
      </w:pPr>
      <w:r w:rsidRPr="00A95BA7">
        <w:t>анализ внутренних нормативных документов;</w:t>
      </w:r>
    </w:p>
    <w:p w14:paraId="4D8A2609" w14:textId="77777777" w:rsidR="00F27AE0" w:rsidRPr="00A95BA7" w:rsidRDefault="00F27AE0" w:rsidP="004B66D8">
      <w:pPr>
        <w:numPr>
          <w:ilvl w:val="0"/>
          <w:numId w:val="45"/>
        </w:numPr>
        <w:spacing w:line="276" w:lineRule="auto"/>
        <w:jc w:val="both"/>
      </w:pPr>
      <w:r w:rsidRPr="00A95BA7">
        <w:t>анализ внутренних процедур, включая систему отчетности и обмена информацией;</w:t>
      </w:r>
    </w:p>
    <w:p w14:paraId="47E210C5" w14:textId="77777777" w:rsidR="00F27AE0" w:rsidRPr="00A95BA7" w:rsidRDefault="00F27AE0" w:rsidP="004B66D8">
      <w:pPr>
        <w:numPr>
          <w:ilvl w:val="0"/>
          <w:numId w:val="45"/>
        </w:numPr>
        <w:spacing w:line="276" w:lineRule="auto"/>
        <w:jc w:val="both"/>
      </w:pPr>
      <w:r w:rsidRPr="00A95BA7">
        <w:t>анализ операционного риска, возникающего в сфере управления персоналом;</w:t>
      </w:r>
    </w:p>
    <w:p w14:paraId="46AA25D1" w14:textId="77777777" w:rsidR="00F27AE0" w:rsidRPr="00A95BA7" w:rsidRDefault="00F27AE0" w:rsidP="004B66D8">
      <w:pPr>
        <w:numPr>
          <w:ilvl w:val="0"/>
          <w:numId w:val="45"/>
        </w:numPr>
        <w:spacing w:line="276" w:lineRule="auto"/>
        <w:jc w:val="both"/>
      </w:pPr>
      <w:r w:rsidRPr="00A95BA7">
        <w:t>другие внутренние условия.</w:t>
      </w:r>
    </w:p>
    <w:p w14:paraId="39D69B87" w14:textId="77777777" w:rsidR="00F27AE0" w:rsidRPr="00A95BA7" w:rsidRDefault="00F27AE0" w:rsidP="00A95BA7">
      <w:pPr>
        <w:numPr>
          <w:ilvl w:val="2"/>
          <w:numId w:val="13"/>
        </w:numPr>
        <w:spacing w:line="276" w:lineRule="auto"/>
        <w:jc w:val="both"/>
      </w:pPr>
      <w:r w:rsidRPr="00A95BA7">
        <w:t>Анализ внешних условий, в которых функционирует Общество, на предмет наличия операционного риска:</w:t>
      </w:r>
    </w:p>
    <w:p w14:paraId="79194EAD" w14:textId="77777777" w:rsidR="00F27AE0" w:rsidRPr="00A95BA7" w:rsidRDefault="00F27AE0" w:rsidP="004B66D8">
      <w:pPr>
        <w:numPr>
          <w:ilvl w:val="0"/>
          <w:numId w:val="46"/>
        </w:numPr>
        <w:spacing w:line="276" w:lineRule="auto"/>
        <w:jc w:val="both"/>
      </w:pPr>
      <w:r w:rsidRPr="00A95BA7">
        <w:t>анализ изменений в сфере Общества в целом (например, внедрение новых технологий или инноваций), которые могут оказать влияние на эффективность деятельности;</w:t>
      </w:r>
    </w:p>
    <w:p w14:paraId="5AEC2B5F" w14:textId="77777777" w:rsidR="00F27AE0" w:rsidRPr="00A95BA7" w:rsidRDefault="00F27AE0" w:rsidP="004B66D8">
      <w:pPr>
        <w:numPr>
          <w:ilvl w:val="0"/>
          <w:numId w:val="46"/>
        </w:numPr>
        <w:spacing w:line="276" w:lineRule="auto"/>
        <w:jc w:val="both"/>
      </w:pPr>
      <w:r w:rsidRPr="00A95BA7">
        <w:t>анализ изменения законодательства, требований внешних надзорных органов;</w:t>
      </w:r>
    </w:p>
    <w:p w14:paraId="3148C456" w14:textId="77777777" w:rsidR="00F27AE0" w:rsidRPr="00A95BA7" w:rsidRDefault="00F27AE0" w:rsidP="004B66D8">
      <w:pPr>
        <w:numPr>
          <w:ilvl w:val="0"/>
          <w:numId w:val="46"/>
        </w:numPr>
        <w:spacing w:line="276" w:lineRule="auto"/>
        <w:jc w:val="both"/>
      </w:pPr>
      <w:r w:rsidRPr="00A95BA7">
        <w:t>анализ внешних случаев реализации операционного риска;</w:t>
      </w:r>
    </w:p>
    <w:p w14:paraId="4FA0F580" w14:textId="77777777" w:rsidR="00F27AE0" w:rsidRPr="00A95BA7" w:rsidRDefault="00F27AE0" w:rsidP="004B66D8">
      <w:pPr>
        <w:numPr>
          <w:ilvl w:val="0"/>
          <w:numId w:val="46"/>
        </w:numPr>
        <w:spacing w:line="276" w:lineRule="auto"/>
        <w:jc w:val="both"/>
      </w:pPr>
      <w:r w:rsidRPr="00A95BA7">
        <w:t>другие изменения внешних условий</w:t>
      </w:r>
      <w:r w:rsidR="006C67C6" w:rsidRPr="00A95BA7">
        <w:t>.</w:t>
      </w:r>
    </w:p>
    <w:p w14:paraId="5F13BEE9" w14:textId="77777777" w:rsidR="00F27AE0" w:rsidRPr="00A95BA7" w:rsidRDefault="00F27AE0" w:rsidP="00A95BA7">
      <w:pPr>
        <w:numPr>
          <w:ilvl w:val="2"/>
          <w:numId w:val="13"/>
        </w:numPr>
        <w:spacing w:line="276" w:lineRule="auto"/>
        <w:jc w:val="both"/>
      </w:pPr>
      <w:r w:rsidRPr="00A95BA7">
        <w:t>Анализ нововведений, производимых Обществом, на предмет наличия операционного риска:</w:t>
      </w:r>
    </w:p>
    <w:p w14:paraId="138FD4FA" w14:textId="77777777" w:rsidR="00F27AE0" w:rsidRPr="00A95BA7" w:rsidRDefault="00F27AE0" w:rsidP="004B66D8">
      <w:pPr>
        <w:numPr>
          <w:ilvl w:val="0"/>
          <w:numId w:val="47"/>
        </w:numPr>
        <w:spacing w:line="276" w:lineRule="auto"/>
        <w:jc w:val="both"/>
      </w:pPr>
      <w:r w:rsidRPr="00A95BA7">
        <w:t>анализ операционного риска, связанного с внедрением новых продуктов, услуг, процедур, систем, технологий или вносимых в них изменений;</w:t>
      </w:r>
    </w:p>
    <w:p w14:paraId="0FEA369E" w14:textId="77777777" w:rsidR="00F27AE0" w:rsidRPr="00A95BA7" w:rsidRDefault="00F27AE0" w:rsidP="004B66D8">
      <w:pPr>
        <w:numPr>
          <w:ilvl w:val="0"/>
          <w:numId w:val="47"/>
        </w:numPr>
        <w:spacing w:line="276" w:lineRule="auto"/>
        <w:jc w:val="both"/>
      </w:pPr>
      <w:r w:rsidRPr="00A95BA7">
        <w:t>анализ операционного риска при выходе Общества на новые рынки;</w:t>
      </w:r>
    </w:p>
    <w:p w14:paraId="273DFCEE" w14:textId="77777777" w:rsidR="00F27AE0" w:rsidRPr="00A95BA7" w:rsidRDefault="00F27AE0" w:rsidP="004B66D8">
      <w:pPr>
        <w:numPr>
          <w:ilvl w:val="0"/>
          <w:numId w:val="47"/>
        </w:numPr>
        <w:spacing w:line="276" w:lineRule="auto"/>
        <w:jc w:val="both"/>
      </w:pPr>
      <w:r w:rsidRPr="00A95BA7">
        <w:lastRenderedPageBreak/>
        <w:t>анализ операционного риска, возникающего при использовании новых поставщиков услуг;</w:t>
      </w:r>
    </w:p>
    <w:p w14:paraId="101CEC6A" w14:textId="77777777" w:rsidR="00F27AE0" w:rsidRPr="00A95BA7" w:rsidRDefault="00F27AE0" w:rsidP="004B66D8">
      <w:pPr>
        <w:numPr>
          <w:ilvl w:val="0"/>
          <w:numId w:val="47"/>
        </w:numPr>
        <w:spacing w:line="276" w:lineRule="auto"/>
        <w:jc w:val="both"/>
      </w:pPr>
      <w:r w:rsidRPr="00A95BA7">
        <w:t>анализ операционного риска, возникающего вследствие изменения структуры Общества;</w:t>
      </w:r>
    </w:p>
    <w:p w14:paraId="40A64998" w14:textId="77777777" w:rsidR="00F27AE0" w:rsidRPr="00A95BA7" w:rsidRDefault="00F27AE0" w:rsidP="004B66D8">
      <w:pPr>
        <w:numPr>
          <w:ilvl w:val="0"/>
          <w:numId w:val="47"/>
        </w:numPr>
        <w:spacing w:line="276" w:lineRule="auto"/>
        <w:jc w:val="both"/>
      </w:pPr>
      <w:r w:rsidRPr="00A95BA7">
        <w:t>анализ операционного риска, возникающего при иных нововведениях.</w:t>
      </w:r>
    </w:p>
    <w:p w14:paraId="3B27A3FB" w14:textId="77777777" w:rsidR="00F27AE0" w:rsidRPr="00A95BA7" w:rsidRDefault="00F27AE0" w:rsidP="00A95BA7">
      <w:pPr>
        <w:numPr>
          <w:ilvl w:val="2"/>
          <w:numId w:val="13"/>
        </w:numPr>
        <w:spacing w:line="276" w:lineRule="auto"/>
        <w:jc w:val="both"/>
      </w:pPr>
      <w:r w:rsidRPr="00A95BA7">
        <w:t>Сбор данных о внутренних случаях реализации операционного риска:</w:t>
      </w:r>
    </w:p>
    <w:p w14:paraId="7ACA9ECF" w14:textId="77777777" w:rsidR="008F6E9E" w:rsidRPr="00A95BA7" w:rsidRDefault="00F27AE0" w:rsidP="004B66D8">
      <w:pPr>
        <w:numPr>
          <w:ilvl w:val="0"/>
          <w:numId w:val="48"/>
        </w:numPr>
        <w:spacing w:line="276" w:lineRule="auto"/>
        <w:jc w:val="both"/>
      </w:pPr>
      <w:r w:rsidRPr="00A95BA7">
        <w:t>сбор данных о внутренних случаях реализации операционного риска лежит в основе процесса управления операционным риском, поскольку позволяет сформировать представление о видах и уровне операционного риска, которому подвержено Общество, усилить внутреннюю контрольную сре</w:t>
      </w:r>
      <w:r w:rsidR="001015CF" w:rsidRPr="00A95BA7">
        <w:t>ду в целях снижения вероятности</w:t>
      </w:r>
      <w:r w:rsidRPr="00A95BA7">
        <w:t xml:space="preserve"> реализации новых случаев операционного риска, а также сформировать массив статистических данных о случаях реализации операционного риска.</w:t>
      </w:r>
    </w:p>
    <w:p w14:paraId="6415A5DA" w14:textId="77777777" w:rsidR="008F6E9E" w:rsidRPr="00A95BA7" w:rsidRDefault="008F6E9E" w:rsidP="00A95BA7">
      <w:pPr>
        <w:numPr>
          <w:ilvl w:val="1"/>
          <w:numId w:val="13"/>
        </w:numPr>
        <w:spacing w:line="276" w:lineRule="auto"/>
        <w:jc w:val="both"/>
      </w:pPr>
      <w:r w:rsidRPr="00A95BA7">
        <w:t xml:space="preserve">Основные </w:t>
      </w:r>
      <w:r w:rsidR="003B2C3C" w:rsidRPr="00A95BA7">
        <w:t>виды событий</w:t>
      </w:r>
      <w:r w:rsidRPr="00A95BA7">
        <w:t>,</w:t>
      </w:r>
      <w:r w:rsidR="003B2C3C" w:rsidRPr="00A95BA7">
        <w:t xml:space="preserve"> которые приводят к реализации операционных рисков</w:t>
      </w:r>
      <w:r w:rsidRPr="00A95BA7">
        <w:t xml:space="preserve"> </w:t>
      </w:r>
      <w:r w:rsidR="003B2C3C" w:rsidRPr="00A95BA7">
        <w:t>и требующие контроля</w:t>
      </w:r>
      <w:r w:rsidRPr="00A95BA7">
        <w:t>:</w:t>
      </w:r>
    </w:p>
    <w:p w14:paraId="2D88986E" w14:textId="77777777" w:rsidR="00774792" w:rsidRPr="00A95BA7" w:rsidRDefault="003B2C3C" w:rsidP="004B66D8">
      <w:pPr>
        <w:pStyle w:val="a6"/>
        <w:numPr>
          <w:ilvl w:val="0"/>
          <w:numId w:val="49"/>
        </w:num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95BA7">
        <w:rPr>
          <w:rFonts w:ascii="Times New Roman" w:hAnsi="Times New Roman"/>
          <w:sz w:val="24"/>
          <w:szCs w:val="24"/>
        </w:rPr>
        <w:t>неверные (ошибочные)</w:t>
      </w:r>
      <w:r w:rsidR="00774792" w:rsidRPr="00A95BA7">
        <w:rPr>
          <w:rFonts w:ascii="Times New Roman" w:hAnsi="Times New Roman"/>
          <w:sz w:val="24"/>
          <w:szCs w:val="24"/>
        </w:rPr>
        <w:t xml:space="preserve"> или умышленные негативные действия при проведении операций в специализированной программе в случаях заведения поставок (возвратов), проведения финансирования и платежей;</w:t>
      </w:r>
    </w:p>
    <w:p w14:paraId="6C4C6D94" w14:textId="77777777" w:rsidR="00774792" w:rsidRPr="00A95BA7" w:rsidRDefault="0091126B" w:rsidP="004B66D8">
      <w:pPr>
        <w:pStyle w:val="a6"/>
        <w:numPr>
          <w:ilvl w:val="0"/>
          <w:numId w:val="49"/>
        </w:num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95BA7">
        <w:rPr>
          <w:rFonts w:ascii="Times New Roman" w:hAnsi="Times New Roman"/>
          <w:sz w:val="24"/>
          <w:szCs w:val="24"/>
        </w:rPr>
        <w:t>н</w:t>
      </w:r>
      <w:r w:rsidR="00774792" w:rsidRPr="00A95BA7">
        <w:rPr>
          <w:rFonts w:ascii="Times New Roman" w:hAnsi="Times New Roman"/>
          <w:sz w:val="24"/>
          <w:szCs w:val="24"/>
        </w:rPr>
        <w:t>есанкционированные действия по удалению какой-либо информации из специализированной программы;</w:t>
      </w:r>
    </w:p>
    <w:p w14:paraId="4B14BAC1" w14:textId="77777777" w:rsidR="00774792" w:rsidRPr="00A95BA7" w:rsidRDefault="0091126B" w:rsidP="004B66D8">
      <w:pPr>
        <w:pStyle w:val="a6"/>
        <w:numPr>
          <w:ilvl w:val="0"/>
          <w:numId w:val="49"/>
        </w:num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95BA7">
        <w:rPr>
          <w:rFonts w:ascii="Times New Roman" w:hAnsi="Times New Roman"/>
          <w:sz w:val="24"/>
          <w:szCs w:val="24"/>
        </w:rPr>
        <w:t>п</w:t>
      </w:r>
      <w:r w:rsidR="00774792" w:rsidRPr="00A95BA7">
        <w:rPr>
          <w:rFonts w:ascii="Times New Roman" w:hAnsi="Times New Roman"/>
          <w:sz w:val="24"/>
          <w:szCs w:val="24"/>
        </w:rPr>
        <w:t>роведение операций с нарушением условий и ограничений</w:t>
      </w:r>
      <w:r w:rsidRPr="00A95BA7">
        <w:rPr>
          <w:rFonts w:ascii="Times New Roman" w:hAnsi="Times New Roman"/>
          <w:sz w:val="24"/>
          <w:szCs w:val="24"/>
        </w:rPr>
        <w:t>, установленных</w:t>
      </w:r>
      <w:r w:rsidR="00774792" w:rsidRPr="00A95BA7">
        <w:rPr>
          <w:rFonts w:ascii="Times New Roman" w:hAnsi="Times New Roman"/>
          <w:sz w:val="24"/>
          <w:szCs w:val="24"/>
        </w:rPr>
        <w:t xml:space="preserve"> </w:t>
      </w:r>
      <w:r w:rsidRPr="00A95BA7">
        <w:rPr>
          <w:rFonts w:ascii="Times New Roman" w:hAnsi="Times New Roman"/>
          <w:sz w:val="24"/>
          <w:szCs w:val="24"/>
        </w:rPr>
        <w:t>внутренними Положениями</w:t>
      </w:r>
      <w:r w:rsidR="00774792" w:rsidRPr="00A95BA7">
        <w:rPr>
          <w:rFonts w:ascii="Times New Roman" w:hAnsi="Times New Roman"/>
          <w:sz w:val="24"/>
          <w:szCs w:val="24"/>
        </w:rPr>
        <w:t xml:space="preserve">, </w:t>
      </w:r>
      <w:r w:rsidRPr="00A95BA7">
        <w:rPr>
          <w:rFonts w:ascii="Times New Roman" w:hAnsi="Times New Roman"/>
          <w:sz w:val="24"/>
          <w:szCs w:val="24"/>
        </w:rPr>
        <w:t>Регламентами и Инструкциями</w:t>
      </w:r>
      <w:r w:rsidR="003B2C3C" w:rsidRPr="00A95BA7">
        <w:rPr>
          <w:rFonts w:ascii="Times New Roman" w:hAnsi="Times New Roman"/>
          <w:sz w:val="24"/>
          <w:szCs w:val="24"/>
        </w:rPr>
        <w:t>;</w:t>
      </w:r>
    </w:p>
    <w:p w14:paraId="754D5ED8" w14:textId="77777777" w:rsidR="00774792" w:rsidRPr="00A95BA7" w:rsidRDefault="0091126B" w:rsidP="004B66D8">
      <w:pPr>
        <w:numPr>
          <w:ilvl w:val="0"/>
          <w:numId w:val="49"/>
        </w:numPr>
        <w:spacing w:line="276" w:lineRule="auto"/>
        <w:jc w:val="both"/>
      </w:pPr>
      <w:r w:rsidRPr="00A95BA7">
        <w:t>н</w:t>
      </w:r>
      <w:r w:rsidR="00774792" w:rsidRPr="00A95BA7">
        <w:t>едостаточная компетентность сотрудников клиентского обслуживания в случаях оценки юридической состоятельности докумен</w:t>
      </w:r>
      <w:r w:rsidRPr="00A95BA7">
        <w:t>тов по поставкам, передаваемым к</w:t>
      </w:r>
      <w:r w:rsidR="00774792" w:rsidRPr="00A95BA7">
        <w:t>лиентами в счет уступленных денежных требований;</w:t>
      </w:r>
    </w:p>
    <w:p w14:paraId="343C716A" w14:textId="77777777" w:rsidR="0091126B" w:rsidRPr="00A95BA7" w:rsidRDefault="0091126B" w:rsidP="004B66D8">
      <w:pPr>
        <w:numPr>
          <w:ilvl w:val="0"/>
          <w:numId w:val="49"/>
        </w:numPr>
        <w:spacing w:line="276" w:lineRule="auto"/>
        <w:jc w:val="both"/>
      </w:pPr>
      <w:r w:rsidRPr="00A95BA7">
        <w:t>недостаточная компетентность сотрудников других структурных подразделений;</w:t>
      </w:r>
    </w:p>
    <w:p w14:paraId="0DD7CD8C" w14:textId="77777777" w:rsidR="0091126B" w:rsidRPr="00A95BA7" w:rsidRDefault="0091126B" w:rsidP="004B66D8">
      <w:pPr>
        <w:numPr>
          <w:ilvl w:val="0"/>
          <w:numId w:val="49"/>
        </w:numPr>
        <w:spacing w:line="276" w:lineRule="auto"/>
        <w:jc w:val="both"/>
      </w:pPr>
      <w:r w:rsidRPr="00A95BA7">
        <w:t xml:space="preserve">несоблюдение законодательства </w:t>
      </w:r>
      <w:r w:rsidR="003B2C3C" w:rsidRPr="00A95BA7">
        <w:t xml:space="preserve">по </w:t>
      </w:r>
      <w:r w:rsidRPr="00A95BA7">
        <w:t>ПОД/ФТ;</w:t>
      </w:r>
    </w:p>
    <w:p w14:paraId="2AF525C3" w14:textId="77777777" w:rsidR="008F6E9E" w:rsidRPr="007F65BB" w:rsidRDefault="008F6E9E" w:rsidP="004B66D8">
      <w:pPr>
        <w:numPr>
          <w:ilvl w:val="0"/>
          <w:numId w:val="49"/>
        </w:numPr>
        <w:spacing w:line="276" w:lineRule="auto"/>
        <w:jc w:val="both"/>
      </w:pPr>
      <w:r w:rsidRPr="007F65BB">
        <w:t>внутреннее мошенничество и злоупотребление служебным положением;</w:t>
      </w:r>
    </w:p>
    <w:p w14:paraId="19B682A2" w14:textId="77777777" w:rsidR="008F6E9E" w:rsidRPr="007F65BB" w:rsidRDefault="008F6E9E" w:rsidP="004B66D8">
      <w:pPr>
        <w:numPr>
          <w:ilvl w:val="0"/>
          <w:numId w:val="49"/>
        </w:numPr>
        <w:spacing w:line="276" w:lineRule="auto"/>
        <w:jc w:val="both"/>
      </w:pPr>
      <w:r w:rsidRPr="007F65BB">
        <w:t>внешнее мошенничество;</w:t>
      </w:r>
    </w:p>
    <w:p w14:paraId="09BE3DB2" w14:textId="77777777" w:rsidR="008F6E9E" w:rsidRPr="007F65BB" w:rsidRDefault="008F6E9E" w:rsidP="004B66D8">
      <w:pPr>
        <w:numPr>
          <w:ilvl w:val="0"/>
          <w:numId w:val="49"/>
        </w:numPr>
        <w:spacing w:line="276" w:lineRule="auto"/>
        <w:jc w:val="both"/>
      </w:pPr>
      <w:r w:rsidRPr="007F65BB">
        <w:t>трудовые отношения и безопасность рабочих мест;</w:t>
      </w:r>
    </w:p>
    <w:p w14:paraId="62519C05" w14:textId="77777777" w:rsidR="008F6E9E" w:rsidRPr="007F65BB" w:rsidRDefault="008F6E9E" w:rsidP="004B66D8">
      <w:pPr>
        <w:numPr>
          <w:ilvl w:val="0"/>
          <w:numId w:val="49"/>
        </w:numPr>
        <w:spacing w:line="276" w:lineRule="auto"/>
        <w:jc w:val="both"/>
      </w:pPr>
      <w:r w:rsidRPr="007F65BB">
        <w:t>ошибки профессиональной деятельности;</w:t>
      </w:r>
    </w:p>
    <w:p w14:paraId="6FDB5B28" w14:textId="77777777" w:rsidR="008F6E9E" w:rsidRPr="007F65BB" w:rsidRDefault="008F6E9E" w:rsidP="004B66D8">
      <w:pPr>
        <w:numPr>
          <w:ilvl w:val="0"/>
          <w:numId w:val="49"/>
        </w:numPr>
        <w:spacing w:line="276" w:lineRule="auto"/>
        <w:jc w:val="both"/>
      </w:pPr>
      <w:r w:rsidRPr="007F65BB">
        <w:t>физическое уничтожение имущества;</w:t>
      </w:r>
    </w:p>
    <w:p w14:paraId="4D450A96" w14:textId="77777777" w:rsidR="008F6E9E" w:rsidRPr="007F65BB" w:rsidRDefault="008F6E9E" w:rsidP="004B66D8">
      <w:pPr>
        <w:numPr>
          <w:ilvl w:val="0"/>
          <w:numId w:val="49"/>
        </w:numPr>
        <w:spacing w:line="276" w:lineRule="auto"/>
        <w:jc w:val="both"/>
      </w:pPr>
      <w:r w:rsidRPr="007F65BB">
        <w:t>приостановление процессов и ошибки систем;</w:t>
      </w:r>
    </w:p>
    <w:p w14:paraId="6CB3FC79" w14:textId="77777777" w:rsidR="008F6E9E" w:rsidRPr="007F65BB" w:rsidRDefault="008F6E9E" w:rsidP="004B66D8">
      <w:pPr>
        <w:numPr>
          <w:ilvl w:val="0"/>
          <w:numId w:val="49"/>
        </w:numPr>
        <w:spacing w:line="276" w:lineRule="auto"/>
        <w:jc w:val="both"/>
      </w:pPr>
      <w:r w:rsidRPr="007F65BB">
        <w:t>эндогенные и экзогенные нарушения в бизнес-процессах.</w:t>
      </w:r>
    </w:p>
    <w:p w14:paraId="50F6A1A5" w14:textId="1DB179A0" w:rsidR="008F6E9E" w:rsidRPr="007F65BB" w:rsidRDefault="008F6E9E" w:rsidP="00A95BA7">
      <w:pPr>
        <w:numPr>
          <w:ilvl w:val="1"/>
          <w:numId w:val="13"/>
        </w:numPr>
        <w:spacing w:line="276" w:lineRule="auto"/>
        <w:jc w:val="both"/>
      </w:pPr>
      <w:r w:rsidRPr="007F65BB">
        <w:t>Перечень обстоятельств, наступление которых необходимо учитывать</w:t>
      </w:r>
      <w:r w:rsidR="0022262D" w:rsidRPr="007F65BB">
        <w:t xml:space="preserve"> менеджеру по</w:t>
      </w:r>
      <w:r w:rsidRPr="007F65BB">
        <w:t xml:space="preserve"> рискам</w:t>
      </w:r>
      <w:r w:rsidR="00E31371" w:rsidRPr="007F65BB">
        <w:t xml:space="preserve"> при </w:t>
      </w:r>
      <w:r w:rsidR="0022262D" w:rsidRPr="007F65BB">
        <w:t>контроле</w:t>
      </w:r>
      <w:r w:rsidR="00E31371" w:rsidRPr="007F65BB">
        <w:t xml:space="preserve"> операционны</w:t>
      </w:r>
      <w:r w:rsidR="0022262D" w:rsidRPr="007F65BB">
        <w:t>х</w:t>
      </w:r>
      <w:r w:rsidR="00E31371" w:rsidRPr="007F65BB">
        <w:t xml:space="preserve"> риско</w:t>
      </w:r>
      <w:r w:rsidR="0022262D" w:rsidRPr="007F65BB">
        <w:t>в</w:t>
      </w:r>
      <w:r w:rsidRPr="007F65BB">
        <w:t>:</w:t>
      </w:r>
    </w:p>
    <w:p w14:paraId="20A423E4" w14:textId="77777777" w:rsidR="008F6E9E" w:rsidRPr="00A95BA7" w:rsidRDefault="008F6E9E" w:rsidP="004B66D8">
      <w:pPr>
        <w:numPr>
          <w:ilvl w:val="0"/>
          <w:numId w:val="50"/>
        </w:numPr>
        <w:spacing w:line="276" w:lineRule="auto"/>
        <w:jc w:val="both"/>
      </w:pPr>
      <w:r w:rsidRPr="00A95BA7">
        <w:t>локальные и муниципальные чрезвычайные ситуации техногенного или</w:t>
      </w:r>
      <w:r w:rsidR="000321F5" w:rsidRPr="00A95BA7">
        <w:t xml:space="preserve"> </w:t>
      </w:r>
      <w:r w:rsidRPr="00A95BA7">
        <w:t>природного характера (в том числе аварии, аварийные выбросы, пожары, взрывы,</w:t>
      </w:r>
      <w:r w:rsidR="000321F5" w:rsidRPr="00A95BA7">
        <w:t xml:space="preserve"> </w:t>
      </w:r>
      <w:r w:rsidRPr="00A95BA7">
        <w:t>разрушения, затопления зданий,</w:t>
      </w:r>
      <w:r w:rsidR="000321F5" w:rsidRPr="00A95BA7">
        <w:t xml:space="preserve"> </w:t>
      </w:r>
      <w:r w:rsidRPr="00A95BA7">
        <w:t>землетрясения, ураганы, наводнения);</w:t>
      </w:r>
    </w:p>
    <w:p w14:paraId="54019959" w14:textId="77777777" w:rsidR="008F6E9E" w:rsidRPr="00A95BA7" w:rsidRDefault="008F6E9E" w:rsidP="004B66D8">
      <w:pPr>
        <w:numPr>
          <w:ilvl w:val="0"/>
          <w:numId w:val="50"/>
        </w:numPr>
        <w:spacing w:line="276" w:lineRule="auto"/>
        <w:jc w:val="both"/>
      </w:pPr>
      <w:r w:rsidRPr="00A95BA7">
        <w:t>отключение электро-, водо-, теплоснабжения, систем вентиляции и</w:t>
      </w:r>
      <w:r w:rsidR="000321F5" w:rsidRPr="00A95BA7">
        <w:t xml:space="preserve"> </w:t>
      </w:r>
      <w:r w:rsidRPr="00A95BA7">
        <w:t>кондиционирования, иных видов обеспечения повседневной деятельности;</w:t>
      </w:r>
    </w:p>
    <w:p w14:paraId="5C64DC06" w14:textId="77777777" w:rsidR="008F6E9E" w:rsidRPr="00A95BA7" w:rsidRDefault="008F6E9E" w:rsidP="004B66D8">
      <w:pPr>
        <w:numPr>
          <w:ilvl w:val="0"/>
          <w:numId w:val="50"/>
        </w:numPr>
        <w:spacing w:line="276" w:lineRule="auto"/>
        <w:jc w:val="both"/>
      </w:pPr>
      <w:r w:rsidRPr="00A95BA7">
        <w:t>перебои в предоставлении услуг телефонной связи, телематических услуг связи,</w:t>
      </w:r>
      <w:r w:rsidR="000321F5" w:rsidRPr="00A95BA7">
        <w:t xml:space="preserve"> </w:t>
      </w:r>
      <w:r w:rsidRPr="00A95BA7">
        <w:t>услуг передачи данных, услуг электронной почты, услуг доступа к</w:t>
      </w:r>
      <w:r w:rsidR="000321F5" w:rsidRPr="00A95BA7">
        <w:t xml:space="preserve"> </w:t>
      </w:r>
      <w:r w:rsidRPr="00A95BA7">
        <w:t>информационным ресурсам в сети Интернет, других видов информационных</w:t>
      </w:r>
      <w:r w:rsidR="000321F5" w:rsidRPr="00A95BA7">
        <w:t xml:space="preserve"> </w:t>
      </w:r>
      <w:r w:rsidRPr="00A95BA7">
        <w:t>услуг;</w:t>
      </w:r>
    </w:p>
    <w:p w14:paraId="2459B337" w14:textId="77777777" w:rsidR="008F6E9E" w:rsidRPr="00A95BA7" w:rsidRDefault="008F6E9E" w:rsidP="004B66D8">
      <w:pPr>
        <w:numPr>
          <w:ilvl w:val="0"/>
          <w:numId w:val="50"/>
        </w:numPr>
        <w:spacing w:line="276" w:lineRule="auto"/>
        <w:jc w:val="both"/>
      </w:pPr>
      <w:r w:rsidRPr="00A95BA7">
        <w:lastRenderedPageBreak/>
        <w:t>акты иностранных государств, содержащие запрет или ограничивающие</w:t>
      </w:r>
      <w:r w:rsidR="000321F5" w:rsidRPr="00A95BA7">
        <w:t xml:space="preserve"> </w:t>
      </w:r>
      <w:r w:rsidRPr="00A95BA7">
        <w:t>осуществление деятельности российских компаний;</w:t>
      </w:r>
    </w:p>
    <w:p w14:paraId="203D0113" w14:textId="77777777" w:rsidR="008F6E9E" w:rsidRPr="00A95BA7" w:rsidRDefault="008F6E9E" w:rsidP="004B66D8">
      <w:pPr>
        <w:numPr>
          <w:ilvl w:val="0"/>
          <w:numId w:val="50"/>
        </w:numPr>
        <w:spacing w:line="276" w:lineRule="auto"/>
        <w:jc w:val="both"/>
      </w:pPr>
      <w:r w:rsidRPr="00A95BA7">
        <w:t>законы и иные нормативные акты РФ, устанавливающие запреты и ограничения;</w:t>
      </w:r>
    </w:p>
    <w:p w14:paraId="5F5F034D" w14:textId="77777777" w:rsidR="008F6E9E" w:rsidRPr="00A95BA7" w:rsidRDefault="008F6E9E" w:rsidP="004B66D8">
      <w:pPr>
        <w:numPr>
          <w:ilvl w:val="0"/>
          <w:numId w:val="50"/>
        </w:numPr>
        <w:spacing w:line="276" w:lineRule="auto"/>
        <w:jc w:val="both"/>
      </w:pPr>
      <w:r w:rsidRPr="00A95BA7">
        <w:t>действия органов государственной власти РФ в отношении Общества, в том числе</w:t>
      </w:r>
      <w:r w:rsidR="000321F5" w:rsidRPr="00A95BA7">
        <w:t xml:space="preserve"> </w:t>
      </w:r>
      <w:r w:rsidRPr="00A95BA7">
        <w:t>наложение ареста на счета, запрет на проведение отдельных операций,</w:t>
      </w:r>
      <w:r w:rsidR="000321F5" w:rsidRPr="00A95BA7">
        <w:t xml:space="preserve"> </w:t>
      </w:r>
      <w:r w:rsidRPr="00A95BA7">
        <w:t>приостановление действия лицензий, проведение следственных действий и</w:t>
      </w:r>
      <w:r w:rsidR="000321F5" w:rsidRPr="00A95BA7">
        <w:t xml:space="preserve"> </w:t>
      </w:r>
      <w:r w:rsidRPr="00A95BA7">
        <w:t>другие действия, приводящие к приостановлению нормального режима</w:t>
      </w:r>
      <w:r w:rsidR="000321F5" w:rsidRPr="00A95BA7">
        <w:t xml:space="preserve"> </w:t>
      </w:r>
      <w:r w:rsidRPr="00A95BA7">
        <w:t>деятельности;</w:t>
      </w:r>
    </w:p>
    <w:p w14:paraId="5B0E9329" w14:textId="77777777" w:rsidR="008F6E9E" w:rsidRPr="00A95BA7" w:rsidRDefault="008F6E9E" w:rsidP="004B66D8">
      <w:pPr>
        <w:numPr>
          <w:ilvl w:val="0"/>
          <w:numId w:val="50"/>
        </w:numPr>
        <w:spacing w:line="276" w:lineRule="auto"/>
        <w:jc w:val="both"/>
      </w:pPr>
      <w:r w:rsidRPr="00A95BA7">
        <w:t xml:space="preserve">противоправные действия в отношении Общества и </w:t>
      </w:r>
      <w:r w:rsidR="000321F5" w:rsidRPr="00A95BA7">
        <w:t>его</w:t>
      </w:r>
      <w:r w:rsidRPr="00A95BA7">
        <w:t xml:space="preserve"> исполнительных органов,</w:t>
      </w:r>
      <w:r w:rsidR="000321F5" w:rsidRPr="00A95BA7">
        <w:t xml:space="preserve"> </w:t>
      </w:r>
      <w:r w:rsidRPr="00A95BA7">
        <w:t xml:space="preserve">приводящие к приостановлению нормального режима </w:t>
      </w:r>
      <w:r w:rsidR="000321F5" w:rsidRPr="00A95BA7">
        <w:t>его</w:t>
      </w:r>
      <w:r w:rsidRPr="00A95BA7">
        <w:t xml:space="preserve"> деятельности.</w:t>
      </w:r>
    </w:p>
    <w:p w14:paraId="3572F8A7" w14:textId="254E8676" w:rsidR="008F6E9E" w:rsidRDefault="008F6E9E" w:rsidP="004B66D8">
      <w:pPr>
        <w:pStyle w:val="ab"/>
        <w:numPr>
          <w:ilvl w:val="1"/>
          <w:numId w:val="13"/>
        </w:numPr>
        <w:spacing w:line="276" w:lineRule="auto"/>
        <w:jc w:val="both"/>
      </w:pPr>
      <w:r w:rsidRPr="00A95BA7">
        <w:t xml:space="preserve">По каждому выявленному операционному риску менеджеры </w:t>
      </w:r>
      <w:r w:rsidR="0022262D" w:rsidRPr="00A95BA7">
        <w:t xml:space="preserve">по рискам </w:t>
      </w:r>
      <w:r w:rsidRPr="00A95BA7">
        <w:t>в целях описания и</w:t>
      </w:r>
      <w:r w:rsidR="00F27AE0" w:rsidRPr="00A95BA7">
        <w:t xml:space="preserve"> </w:t>
      </w:r>
      <w:r w:rsidRPr="00A95BA7">
        <w:t>документирования рисков составляют формализованные описания операционных рисков,</w:t>
      </w:r>
      <w:r w:rsidR="00F27AE0" w:rsidRPr="00A95BA7">
        <w:t xml:space="preserve"> </w:t>
      </w:r>
      <w:r w:rsidRPr="00A95BA7">
        <w:t>которые в совокупности формируют и пополняют карту операционных рисков Общества.</w:t>
      </w:r>
    </w:p>
    <w:p w14:paraId="2F7C9547" w14:textId="77777777" w:rsidR="00BE0A58" w:rsidRPr="00A95BA7" w:rsidRDefault="00BE0A58" w:rsidP="004B66D8">
      <w:pPr>
        <w:pStyle w:val="ab"/>
        <w:spacing w:line="276" w:lineRule="auto"/>
        <w:ind w:left="360"/>
        <w:jc w:val="both"/>
      </w:pPr>
    </w:p>
    <w:p w14:paraId="76C1AD6E" w14:textId="6C74D13A" w:rsidR="008F6E9E" w:rsidRPr="00A95BA7" w:rsidRDefault="004C1F35" w:rsidP="00A95BA7">
      <w:pPr>
        <w:numPr>
          <w:ilvl w:val="0"/>
          <w:numId w:val="13"/>
        </w:numPr>
        <w:spacing w:line="276" w:lineRule="auto"/>
        <w:jc w:val="both"/>
        <w:rPr>
          <w:b/>
        </w:rPr>
      </w:pPr>
      <w:r w:rsidRPr="00A95BA7">
        <w:rPr>
          <w:b/>
        </w:rPr>
        <w:t>МЕТОДЫ ОЦЕНКИ ОПЕРАЦИОННОГО РИСКА</w:t>
      </w:r>
    </w:p>
    <w:p w14:paraId="7F275828" w14:textId="77777777" w:rsidR="008F6E9E" w:rsidRPr="00A95BA7" w:rsidRDefault="008F6E9E" w:rsidP="00A95BA7">
      <w:pPr>
        <w:numPr>
          <w:ilvl w:val="1"/>
          <w:numId w:val="13"/>
        </w:numPr>
        <w:spacing w:line="276" w:lineRule="auto"/>
        <w:jc w:val="both"/>
      </w:pPr>
      <w:r w:rsidRPr="00A95BA7">
        <w:t xml:space="preserve">Общество проводит оценку операционного риска в отношении отдельных бизнес-процессов и в отношении деятельности в целом. </w:t>
      </w:r>
      <w:r w:rsidR="00491120" w:rsidRPr="00A95BA7">
        <w:t xml:space="preserve">Сотрудники </w:t>
      </w:r>
      <w:r w:rsidR="00F27AE0" w:rsidRPr="00A95BA7">
        <w:t>Комитета по</w:t>
      </w:r>
      <w:r w:rsidR="00491120" w:rsidRPr="00A95BA7">
        <w:t xml:space="preserve"> управлени</w:t>
      </w:r>
      <w:r w:rsidR="00F27AE0" w:rsidRPr="00A95BA7">
        <w:t xml:space="preserve">ю </w:t>
      </w:r>
      <w:r w:rsidR="00491120" w:rsidRPr="00A95BA7">
        <w:t>рисками</w:t>
      </w:r>
      <w:r w:rsidRPr="00A95BA7">
        <w:t xml:space="preserve"> проводят оценку рисков</w:t>
      </w:r>
      <w:r w:rsidR="000321F5" w:rsidRPr="00A95BA7">
        <w:t xml:space="preserve"> не реже одного раза в полугодие</w:t>
      </w:r>
      <w:r w:rsidRPr="00A95BA7">
        <w:t>. Помимо планового проведения оценки рисков, оценка</w:t>
      </w:r>
      <w:r w:rsidR="000321F5" w:rsidRPr="00A95BA7">
        <w:t xml:space="preserve"> </w:t>
      </w:r>
      <w:r w:rsidRPr="00A95BA7">
        <w:t>также производится в случаях внедрения новых бизнес-процессов, технологий, продуктов</w:t>
      </w:r>
      <w:r w:rsidR="000321F5" w:rsidRPr="00A95BA7">
        <w:t xml:space="preserve"> </w:t>
      </w:r>
      <w:r w:rsidRPr="00A95BA7">
        <w:t>и услуг.</w:t>
      </w:r>
    </w:p>
    <w:p w14:paraId="236DF8D5" w14:textId="77777777" w:rsidR="008F6E9E" w:rsidRPr="00A95BA7" w:rsidRDefault="008F6E9E" w:rsidP="00A95BA7">
      <w:pPr>
        <w:numPr>
          <w:ilvl w:val="1"/>
          <w:numId w:val="13"/>
        </w:numPr>
        <w:spacing w:line="276" w:lineRule="auto"/>
        <w:jc w:val="both"/>
      </w:pPr>
      <w:r w:rsidRPr="00A95BA7">
        <w:t>Для оценки операционного риска могут применяться следующие методы оценки:</w:t>
      </w:r>
    </w:p>
    <w:p w14:paraId="4CEFD86C" w14:textId="77777777" w:rsidR="008F6E9E" w:rsidRPr="00A95BA7" w:rsidRDefault="008F6E9E" w:rsidP="004B66D8">
      <w:pPr>
        <w:numPr>
          <w:ilvl w:val="0"/>
          <w:numId w:val="51"/>
        </w:numPr>
        <w:spacing w:line="276" w:lineRule="auto"/>
        <w:jc w:val="both"/>
      </w:pPr>
      <w:r w:rsidRPr="00A95BA7">
        <w:t>метод, основанный на статистическом анализе распределения убытков;</w:t>
      </w:r>
    </w:p>
    <w:p w14:paraId="284E874B" w14:textId="77777777" w:rsidR="008F6E9E" w:rsidRPr="00A95BA7" w:rsidRDefault="008F6E9E" w:rsidP="004B66D8">
      <w:pPr>
        <w:numPr>
          <w:ilvl w:val="0"/>
          <w:numId w:val="51"/>
        </w:numPr>
        <w:spacing w:line="276" w:lineRule="auto"/>
        <w:jc w:val="both"/>
      </w:pPr>
      <w:proofErr w:type="spellStart"/>
      <w:r w:rsidRPr="00A95BA7">
        <w:t>балльно</w:t>
      </w:r>
      <w:proofErr w:type="spellEnd"/>
      <w:r w:rsidRPr="00A95BA7">
        <w:t>-весовой метод (метод экспертной оценки);</w:t>
      </w:r>
    </w:p>
    <w:p w14:paraId="67A91CD7" w14:textId="77777777" w:rsidR="001D4F09" w:rsidRPr="00A95BA7" w:rsidRDefault="008F6E9E" w:rsidP="004B66D8">
      <w:pPr>
        <w:numPr>
          <w:ilvl w:val="0"/>
          <w:numId w:val="51"/>
        </w:numPr>
        <w:spacing w:line="276" w:lineRule="auto"/>
        <w:jc w:val="both"/>
      </w:pPr>
      <w:r w:rsidRPr="00A95BA7">
        <w:t>математические методы и модели оценки</w:t>
      </w:r>
      <w:r w:rsidR="001D4F09" w:rsidRPr="00A95BA7">
        <w:t>;</w:t>
      </w:r>
    </w:p>
    <w:p w14:paraId="5DC440B7" w14:textId="77777777" w:rsidR="003152A1" w:rsidRPr="00A95BA7" w:rsidRDefault="003152A1" w:rsidP="004B66D8">
      <w:pPr>
        <w:numPr>
          <w:ilvl w:val="0"/>
          <w:numId w:val="51"/>
        </w:numPr>
        <w:spacing w:line="276" w:lineRule="auto"/>
        <w:jc w:val="both"/>
      </w:pPr>
      <w:r w:rsidRPr="00A95BA7">
        <w:t>методы теории вероятностей;</w:t>
      </w:r>
    </w:p>
    <w:p w14:paraId="4CF399CD" w14:textId="79F73385" w:rsidR="008F6E9E" w:rsidRPr="00A95BA7" w:rsidRDefault="003152A1" w:rsidP="004B66D8">
      <w:pPr>
        <w:numPr>
          <w:ilvl w:val="0"/>
          <w:numId w:val="51"/>
        </w:numPr>
        <w:spacing w:line="276" w:lineRule="auto"/>
        <w:jc w:val="both"/>
      </w:pPr>
      <w:r w:rsidRPr="00A95BA7">
        <w:t xml:space="preserve">методы </w:t>
      </w:r>
      <w:r w:rsidR="001D4F09" w:rsidRPr="00A95BA7">
        <w:t>математической статистики</w:t>
      </w:r>
      <w:r w:rsidR="008F6E9E" w:rsidRPr="00A95BA7">
        <w:t>.</w:t>
      </w:r>
    </w:p>
    <w:p w14:paraId="5BE518D4" w14:textId="77777777" w:rsidR="008F6E9E" w:rsidRPr="00A95BA7" w:rsidRDefault="008F6E9E" w:rsidP="00A95BA7">
      <w:pPr>
        <w:numPr>
          <w:ilvl w:val="1"/>
          <w:numId w:val="13"/>
        </w:numPr>
        <w:spacing w:line="276" w:lineRule="auto"/>
        <w:jc w:val="both"/>
      </w:pPr>
      <w:r w:rsidRPr="00A95BA7">
        <w:t>Обществ</w:t>
      </w:r>
      <w:r w:rsidR="001D4F09" w:rsidRPr="00A95BA7">
        <w:t>о осуществляет последовательный</w:t>
      </w:r>
      <w:r w:rsidRPr="00A95BA7">
        <w:t xml:space="preserve"> поэтапный переход от применения</w:t>
      </w:r>
      <w:r w:rsidR="000321F5" w:rsidRPr="00A95BA7">
        <w:t xml:space="preserve"> </w:t>
      </w:r>
      <w:r w:rsidRPr="00A95BA7">
        <w:t>простых методов и подходов к оценке операционного риска к более сложным,</w:t>
      </w:r>
      <w:r w:rsidR="000321F5" w:rsidRPr="00A95BA7">
        <w:t xml:space="preserve"> </w:t>
      </w:r>
      <w:r w:rsidRPr="00A95BA7">
        <w:t>по мере разработки более продвинутых</w:t>
      </w:r>
      <w:r w:rsidR="000321F5" w:rsidRPr="00A95BA7">
        <w:t xml:space="preserve"> систем и практик</w:t>
      </w:r>
      <w:r w:rsidRPr="00A95BA7">
        <w:t xml:space="preserve"> измерения операционного риска.</w:t>
      </w:r>
    </w:p>
    <w:p w14:paraId="7EF65FEB" w14:textId="77777777" w:rsidR="008F6E9E" w:rsidRPr="00A95BA7" w:rsidRDefault="008F6E9E" w:rsidP="00A95BA7">
      <w:pPr>
        <w:numPr>
          <w:ilvl w:val="1"/>
          <w:numId w:val="13"/>
        </w:numPr>
        <w:spacing w:line="276" w:lineRule="auto"/>
        <w:jc w:val="both"/>
      </w:pPr>
      <w:r w:rsidRPr="00A95BA7">
        <w:t>Одновременно с процессом накопления и систематизации внутренних данных о</w:t>
      </w:r>
      <w:r w:rsidR="000321F5" w:rsidRPr="00A95BA7">
        <w:t xml:space="preserve"> </w:t>
      </w:r>
      <w:r w:rsidRPr="00A95BA7">
        <w:t>реализованных рисках, в целях развития и совершенствования процедур мониторинга</w:t>
      </w:r>
      <w:r w:rsidR="000321F5" w:rsidRPr="00A95BA7">
        <w:t xml:space="preserve"> </w:t>
      </w:r>
      <w:r w:rsidRPr="00A95BA7">
        <w:t>уровня операционного риска Общество осуществляет последовательное формирование</w:t>
      </w:r>
      <w:r w:rsidR="000321F5" w:rsidRPr="00A95BA7">
        <w:t xml:space="preserve"> </w:t>
      </w:r>
      <w:r w:rsidRPr="00A95BA7">
        <w:t>системы индикаторов операционных рисков с определением пороговых значений и</w:t>
      </w:r>
      <w:r w:rsidR="000321F5" w:rsidRPr="00A95BA7">
        <w:t xml:space="preserve"> </w:t>
      </w:r>
      <w:r w:rsidRPr="00A95BA7">
        <w:t>проведением тестирования индикаторов. Применяемые индикаторы и их пороговые</w:t>
      </w:r>
      <w:r w:rsidR="000321F5" w:rsidRPr="00A95BA7">
        <w:t xml:space="preserve"> </w:t>
      </w:r>
      <w:r w:rsidRPr="00A95BA7">
        <w:t>значения подлежат уточнению и корректировке в процессе моделирования и обратного</w:t>
      </w:r>
      <w:r w:rsidR="000321F5" w:rsidRPr="00A95BA7">
        <w:t xml:space="preserve"> </w:t>
      </w:r>
      <w:r w:rsidRPr="00A95BA7">
        <w:t>тестирования, с учетом оценки чувствительности конкретного индикатора и анализа его</w:t>
      </w:r>
      <w:r w:rsidR="000321F5" w:rsidRPr="00A95BA7">
        <w:t xml:space="preserve"> </w:t>
      </w:r>
      <w:r w:rsidRPr="00A95BA7">
        <w:t>эффективности.</w:t>
      </w:r>
    </w:p>
    <w:p w14:paraId="03B1626E" w14:textId="1CA05158" w:rsidR="008F6E9E" w:rsidRPr="004C1F35" w:rsidRDefault="00491120" w:rsidP="00A95BA7">
      <w:pPr>
        <w:numPr>
          <w:ilvl w:val="1"/>
          <w:numId w:val="13"/>
        </w:numPr>
        <w:spacing w:line="276" w:lineRule="auto"/>
        <w:jc w:val="both"/>
      </w:pPr>
      <w:r w:rsidRPr="00A95BA7">
        <w:rPr>
          <w:color w:val="000000"/>
        </w:rPr>
        <w:t xml:space="preserve">Для целей оценки операционного риска </w:t>
      </w:r>
      <w:r w:rsidRPr="004C1F35">
        <w:t>Общество использует</w:t>
      </w:r>
      <w:r w:rsidR="000F2C94" w:rsidRPr="004C1F35">
        <w:t xml:space="preserve"> экспертный</w:t>
      </w:r>
      <w:r w:rsidRPr="004C1F35">
        <w:t xml:space="preserve"> </w:t>
      </w:r>
      <w:r w:rsidR="00717C00" w:rsidRPr="004C1F35">
        <w:t>метод</w:t>
      </w:r>
      <w:r w:rsidR="000F2C94" w:rsidRPr="004C1F35">
        <w:t>.</w:t>
      </w:r>
      <w:r w:rsidRPr="004C1F35">
        <w:t xml:space="preserve"> </w:t>
      </w:r>
    </w:p>
    <w:p w14:paraId="4719CD55" w14:textId="77777777" w:rsidR="008F6E9E" w:rsidRPr="00A95BA7" w:rsidRDefault="008F6E9E" w:rsidP="00A95BA7">
      <w:pPr>
        <w:numPr>
          <w:ilvl w:val="2"/>
          <w:numId w:val="13"/>
        </w:numPr>
        <w:spacing w:line="276" w:lineRule="auto"/>
        <w:jc w:val="both"/>
      </w:pPr>
      <w:r w:rsidRPr="004C1F35">
        <w:t>Экспертная оценка проводится в целях выявления подверженности</w:t>
      </w:r>
      <w:r w:rsidR="00B806B2" w:rsidRPr="004C1F35">
        <w:t xml:space="preserve"> </w:t>
      </w:r>
      <w:r w:rsidRPr="004C1F35">
        <w:t xml:space="preserve">процессов </w:t>
      </w:r>
      <w:r w:rsidRPr="00A95BA7">
        <w:t>и операций подразделения или Общества в целом отдельным</w:t>
      </w:r>
      <w:r w:rsidR="00B806B2" w:rsidRPr="00A95BA7">
        <w:t xml:space="preserve"> </w:t>
      </w:r>
      <w:r w:rsidRPr="00A95BA7">
        <w:t>источникам и факторам операционного риска, в том числе влиянию внешней</w:t>
      </w:r>
      <w:r w:rsidR="00B806B2" w:rsidRPr="00A95BA7">
        <w:t xml:space="preserve"> </w:t>
      </w:r>
      <w:r w:rsidRPr="00A95BA7">
        <w:t>среды, а также выявления слабых мест и зон концентрации риска на отдельных</w:t>
      </w:r>
      <w:r w:rsidR="00B806B2" w:rsidRPr="00A95BA7">
        <w:t xml:space="preserve"> </w:t>
      </w:r>
      <w:r w:rsidRPr="00A95BA7">
        <w:t>направлениях бизнеса, операциях и процедурах;</w:t>
      </w:r>
    </w:p>
    <w:p w14:paraId="43E718A2" w14:textId="77777777" w:rsidR="008F6E9E" w:rsidRPr="00A95BA7" w:rsidRDefault="008F6E9E" w:rsidP="00A95BA7">
      <w:pPr>
        <w:numPr>
          <w:ilvl w:val="2"/>
          <w:numId w:val="13"/>
        </w:numPr>
        <w:spacing w:line="276" w:lineRule="auto"/>
        <w:jc w:val="both"/>
      </w:pPr>
      <w:r w:rsidRPr="00A95BA7">
        <w:lastRenderedPageBreak/>
        <w:t>Процедура экспертной оценки проводится на основе комплексного анализа</w:t>
      </w:r>
      <w:r w:rsidR="00B806B2" w:rsidRPr="00A95BA7">
        <w:t xml:space="preserve"> </w:t>
      </w:r>
      <w:r w:rsidRPr="00A95BA7">
        <w:t>принимаемых операционных рисков (отдельных видов операционного риска) и</w:t>
      </w:r>
      <w:r w:rsidR="00B806B2" w:rsidRPr="00A95BA7">
        <w:t xml:space="preserve"> </w:t>
      </w:r>
      <w:r w:rsidRPr="00A95BA7">
        <w:t>оценки адекватности деятельности требованиям нормативных документов;</w:t>
      </w:r>
    </w:p>
    <w:p w14:paraId="13A8E821" w14:textId="77777777" w:rsidR="008F6E9E" w:rsidRPr="00A95BA7" w:rsidRDefault="008F6E9E" w:rsidP="00A95BA7">
      <w:pPr>
        <w:numPr>
          <w:ilvl w:val="2"/>
          <w:numId w:val="13"/>
        </w:numPr>
        <w:spacing w:line="276" w:lineRule="auto"/>
        <w:jc w:val="both"/>
      </w:pPr>
      <w:r w:rsidRPr="00A95BA7">
        <w:t>Экспертная оценка операционных рисков (в том числе в целях стресс-тестирования отдельных направлений деятельности) осуществляется не реже</w:t>
      </w:r>
      <w:r w:rsidR="00B806B2" w:rsidRPr="00A95BA7">
        <w:t xml:space="preserve"> </w:t>
      </w:r>
      <w:r w:rsidRPr="00A95BA7">
        <w:t>одного раза в год.</w:t>
      </w:r>
    </w:p>
    <w:p w14:paraId="51DDF555" w14:textId="361C4DB0" w:rsidR="00F27AE0" w:rsidRDefault="008F6E9E" w:rsidP="00A95BA7">
      <w:pPr>
        <w:numPr>
          <w:ilvl w:val="1"/>
          <w:numId w:val="13"/>
        </w:numPr>
        <w:spacing w:line="276" w:lineRule="auto"/>
        <w:jc w:val="both"/>
      </w:pPr>
      <w:r w:rsidRPr="00A95BA7">
        <w:t>В целях обеспечения учета, хранения и анализа данных о случаях реализации</w:t>
      </w:r>
      <w:r w:rsidR="00B806B2" w:rsidRPr="00A95BA7">
        <w:t xml:space="preserve"> </w:t>
      </w:r>
      <w:r w:rsidRPr="00A95BA7">
        <w:t>операционного риска Обществом ведется внутренняя база данных о случаях реализации</w:t>
      </w:r>
      <w:r w:rsidR="00B806B2" w:rsidRPr="00A95BA7">
        <w:t xml:space="preserve"> </w:t>
      </w:r>
      <w:r w:rsidRPr="00A95BA7">
        <w:t>операционного риска. Во внутреннюю базу данных о случаях реализации операционного</w:t>
      </w:r>
      <w:r w:rsidR="00B806B2" w:rsidRPr="00A95BA7">
        <w:t xml:space="preserve"> </w:t>
      </w:r>
      <w:r w:rsidRPr="00A95BA7">
        <w:t>риска включаются сведения о рисках, повлекших убытки в любом размере.</w:t>
      </w:r>
    </w:p>
    <w:p w14:paraId="76DD1A59" w14:textId="77777777" w:rsidR="00BE0A58" w:rsidRPr="00A95BA7" w:rsidRDefault="00BE0A58" w:rsidP="004B66D8">
      <w:pPr>
        <w:spacing w:line="276" w:lineRule="auto"/>
        <w:ind w:left="360"/>
        <w:jc w:val="both"/>
      </w:pPr>
    </w:p>
    <w:p w14:paraId="4B199253" w14:textId="7DD0E5EE" w:rsidR="008F6E9E" w:rsidRPr="00A95BA7" w:rsidRDefault="004C1F35" w:rsidP="00A95BA7">
      <w:pPr>
        <w:numPr>
          <w:ilvl w:val="0"/>
          <w:numId w:val="13"/>
        </w:numPr>
        <w:spacing w:line="276" w:lineRule="auto"/>
        <w:jc w:val="both"/>
        <w:rPr>
          <w:b/>
        </w:rPr>
      </w:pPr>
      <w:r w:rsidRPr="00A95BA7">
        <w:rPr>
          <w:b/>
        </w:rPr>
        <w:t>ПРОЦЕСС УПРАВЛЕНИЯ И КОНТРОЛЯ РИСКОВ</w:t>
      </w:r>
    </w:p>
    <w:p w14:paraId="2F0F48D4" w14:textId="77777777" w:rsidR="008F6E9E" w:rsidRPr="00A95BA7" w:rsidRDefault="008F6E9E" w:rsidP="00A95BA7">
      <w:pPr>
        <w:numPr>
          <w:ilvl w:val="1"/>
          <w:numId w:val="13"/>
        </w:numPr>
        <w:spacing w:line="276" w:lineRule="auto"/>
        <w:jc w:val="both"/>
      </w:pPr>
      <w:r w:rsidRPr="00A95BA7">
        <w:t>Основные этапы процесса управления операционными рисками:</w:t>
      </w:r>
    </w:p>
    <w:p w14:paraId="7869BC36" w14:textId="77777777" w:rsidR="008F6E9E" w:rsidRPr="00A95BA7" w:rsidRDefault="008F6E9E" w:rsidP="004B66D8">
      <w:pPr>
        <w:numPr>
          <w:ilvl w:val="0"/>
          <w:numId w:val="52"/>
        </w:numPr>
        <w:spacing w:line="276" w:lineRule="auto"/>
        <w:jc w:val="both"/>
      </w:pPr>
      <w:r w:rsidRPr="00A95BA7">
        <w:t>идентификация (определение причин и предпосылок, вследствие которых</w:t>
      </w:r>
      <w:r w:rsidR="00B806B2" w:rsidRPr="00A95BA7">
        <w:t xml:space="preserve"> </w:t>
      </w:r>
      <w:r w:rsidRPr="00A95BA7">
        <w:t>Обществу причинен или может быть причинен ущерб);</w:t>
      </w:r>
    </w:p>
    <w:p w14:paraId="0B666399" w14:textId="77777777" w:rsidR="008F6E9E" w:rsidRPr="00A95BA7" w:rsidRDefault="008F6E9E" w:rsidP="004B66D8">
      <w:pPr>
        <w:numPr>
          <w:ilvl w:val="0"/>
          <w:numId w:val="52"/>
        </w:numPr>
        <w:spacing w:line="276" w:lineRule="auto"/>
        <w:jc w:val="both"/>
      </w:pPr>
      <w:r w:rsidRPr="00A95BA7">
        <w:t>оценка операционного риска;</w:t>
      </w:r>
    </w:p>
    <w:p w14:paraId="7207A159" w14:textId="77777777" w:rsidR="008F6E9E" w:rsidRPr="00A95BA7" w:rsidRDefault="008F6E9E" w:rsidP="004B66D8">
      <w:pPr>
        <w:numPr>
          <w:ilvl w:val="0"/>
          <w:numId w:val="52"/>
        </w:numPr>
        <w:spacing w:line="276" w:lineRule="auto"/>
        <w:jc w:val="both"/>
      </w:pPr>
      <w:r w:rsidRPr="00A95BA7">
        <w:t>анализ проблемных зон процессов, выработка и принятие решения по</w:t>
      </w:r>
      <w:r w:rsidR="00B806B2" w:rsidRPr="00A95BA7">
        <w:t xml:space="preserve"> </w:t>
      </w:r>
      <w:r w:rsidRPr="00A95BA7">
        <w:t>оптимизации или изменению процессов в целях снижения уровня операционного</w:t>
      </w:r>
      <w:r w:rsidR="00B806B2" w:rsidRPr="00A95BA7">
        <w:t xml:space="preserve"> </w:t>
      </w:r>
      <w:r w:rsidRPr="00A95BA7">
        <w:t>риска;</w:t>
      </w:r>
    </w:p>
    <w:p w14:paraId="29C5B916" w14:textId="77777777" w:rsidR="008F6E9E" w:rsidRPr="00A95BA7" w:rsidRDefault="008F6E9E" w:rsidP="004B66D8">
      <w:pPr>
        <w:numPr>
          <w:ilvl w:val="0"/>
          <w:numId w:val="52"/>
        </w:numPr>
        <w:spacing w:line="276" w:lineRule="auto"/>
        <w:jc w:val="both"/>
      </w:pPr>
      <w:r w:rsidRPr="00A95BA7">
        <w:t>мониторинг операционного риска (выявление событий, способствующих</w:t>
      </w:r>
      <w:r w:rsidR="00B806B2" w:rsidRPr="00A95BA7">
        <w:t xml:space="preserve"> </w:t>
      </w:r>
      <w:r w:rsidRPr="00A95BA7">
        <w:t>изменению степени подверженности деятельности Общества операционному</w:t>
      </w:r>
      <w:r w:rsidR="00B806B2" w:rsidRPr="00A95BA7">
        <w:t xml:space="preserve"> </w:t>
      </w:r>
      <w:r w:rsidRPr="00A95BA7">
        <w:t>риску, а также изменению уровня операционного риска; отслеживание динамики</w:t>
      </w:r>
      <w:r w:rsidR="00B806B2" w:rsidRPr="00A95BA7">
        <w:t xml:space="preserve"> </w:t>
      </w:r>
      <w:r w:rsidRPr="00A95BA7">
        <w:t>показателей, характеризующих уровень операционного риска, с целью выявления</w:t>
      </w:r>
      <w:r w:rsidR="00B806B2" w:rsidRPr="00A95BA7">
        <w:t xml:space="preserve"> </w:t>
      </w:r>
      <w:r w:rsidRPr="00A95BA7">
        <w:t>отклонений и определения тенденций в изменении уровня операционного риска);</w:t>
      </w:r>
    </w:p>
    <w:p w14:paraId="215A4E3F" w14:textId="77777777" w:rsidR="008F6E9E" w:rsidRPr="00A95BA7" w:rsidRDefault="008F6E9E" w:rsidP="004B66D8">
      <w:pPr>
        <w:numPr>
          <w:ilvl w:val="0"/>
          <w:numId w:val="52"/>
        </w:numPr>
        <w:spacing w:line="276" w:lineRule="auto"/>
        <w:jc w:val="both"/>
      </w:pPr>
      <w:r w:rsidRPr="00A95BA7">
        <w:t>контроль и снижение операционного риска (принятие управленческого решения в</w:t>
      </w:r>
      <w:r w:rsidR="00B806B2" w:rsidRPr="00A95BA7">
        <w:t xml:space="preserve"> </w:t>
      </w:r>
      <w:r w:rsidRPr="00A95BA7">
        <w:t>отношении выявленного операционного риска, контроль выполнения заявленных</w:t>
      </w:r>
      <w:r w:rsidR="00B806B2" w:rsidRPr="00A95BA7">
        <w:t xml:space="preserve"> </w:t>
      </w:r>
      <w:r w:rsidRPr="00A95BA7">
        <w:t>мероприятий по снижению уровня операционного риска и устранению проблемных</w:t>
      </w:r>
      <w:r w:rsidR="00B806B2" w:rsidRPr="00A95BA7">
        <w:t xml:space="preserve"> </w:t>
      </w:r>
      <w:r w:rsidRPr="00A95BA7">
        <w:t>зон в процессах).</w:t>
      </w:r>
    </w:p>
    <w:p w14:paraId="4A8AA17B" w14:textId="77777777" w:rsidR="008F6E9E" w:rsidRPr="00A95BA7" w:rsidRDefault="008F6E9E" w:rsidP="00A95BA7">
      <w:pPr>
        <w:numPr>
          <w:ilvl w:val="1"/>
          <w:numId w:val="13"/>
        </w:numPr>
        <w:spacing w:line="276" w:lineRule="auto"/>
        <w:jc w:val="both"/>
      </w:pPr>
      <w:r w:rsidRPr="00A95BA7">
        <w:t>В процессе управления операционными рисками Общество использует следующие</w:t>
      </w:r>
      <w:r w:rsidR="00B806B2" w:rsidRPr="00A95BA7">
        <w:t xml:space="preserve"> </w:t>
      </w:r>
      <w:r w:rsidRPr="00A95BA7">
        <w:t>методы:</w:t>
      </w:r>
    </w:p>
    <w:p w14:paraId="4361C7B2" w14:textId="77777777" w:rsidR="00774792" w:rsidRPr="00A95BA7" w:rsidRDefault="0091126B" w:rsidP="004B66D8">
      <w:pPr>
        <w:pStyle w:val="a6"/>
        <w:numPr>
          <w:ilvl w:val="0"/>
          <w:numId w:val="53"/>
        </w:num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95BA7">
        <w:rPr>
          <w:rFonts w:ascii="Times New Roman" w:hAnsi="Times New Roman"/>
          <w:sz w:val="24"/>
          <w:szCs w:val="24"/>
        </w:rPr>
        <w:t>н</w:t>
      </w:r>
      <w:r w:rsidR="00774792" w:rsidRPr="00A95BA7">
        <w:rPr>
          <w:rFonts w:ascii="Times New Roman" w:hAnsi="Times New Roman"/>
          <w:sz w:val="24"/>
          <w:szCs w:val="24"/>
        </w:rPr>
        <w:t xml:space="preserve">аличие постоянного контроля </w:t>
      </w:r>
      <w:r w:rsidR="00FA2F34" w:rsidRPr="00A95BA7">
        <w:rPr>
          <w:rFonts w:ascii="Times New Roman" w:hAnsi="Times New Roman"/>
          <w:sz w:val="24"/>
          <w:szCs w:val="24"/>
        </w:rPr>
        <w:t>над</w:t>
      </w:r>
      <w:r w:rsidR="00774792" w:rsidRPr="00A95BA7">
        <w:rPr>
          <w:rFonts w:ascii="Times New Roman" w:hAnsi="Times New Roman"/>
          <w:sz w:val="24"/>
          <w:szCs w:val="24"/>
        </w:rPr>
        <w:t xml:space="preserve"> корректностью выполнения операций в специализированной программе со стороны руководства подразделений клиентского обслуживания;</w:t>
      </w:r>
    </w:p>
    <w:p w14:paraId="1936D39B" w14:textId="47B0D1A7" w:rsidR="00774792" w:rsidRPr="00A95BA7" w:rsidRDefault="0091126B" w:rsidP="004B66D8">
      <w:pPr>
        <w:pStyle w:val="a6"/>
        <w:numPr>
          <w:ilvl w:val="0"/>
          <w:numId w:val="53"/>
        </w:num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95BA7">
        <w:rPr>
          <w:rFonts w:ascii="Times New Roman" w:hAnsi="Times New Roman"/>
          <w:sz w:val="24"/>
          <w:szCs w:val="24"/>
        </w:rPr>
        <w:t>п</w:t>
      </w:r>
      <w:r w:rsidR="00774792" w:rsidRPr="00A95BA7">
        <w:rPr>
          <w:rFonts w:ascii="Times New Roman" w:hAnsi="Times New Roman"/>
          <w:sz w:val="24"/>
          <w:szCs w:val="24"/>
        </w:rPr>
        <w:t>остоянное проведение (</w:t>
      </w:r>
      <w:r w:rsidR="0067116F" w:rsidRPr="00A95BA7">
        <w:rPr>
          <w:rFonts w:ascii="Times New Roman" w:hAnsi="Times New Roman"/>
          <w:sz w:val="24"/>
          <w:szCs w:val="24"/>
        </w:rPr>
        <w:t xml:space="preserve">один раз </w:t>
      </w:r>
      <w:r w:rsidR="0034772D" w:rsidRPr="00A95BA7">
        <w:rPr>
          <w:rFonts w:ascii="Times New Roman" w:hAnsi="Times New Roman"/>
          <w:sz w:val="24"/>
          <w:szCs w:val="24"/>
        </w:rPr>
        <w:t>в год</w:t>
      </w:r>
      <w:r w:rsidR="00774792" w:rsidRPr="00A95BA7">
        <w:rPr>
          <w:rFonts w:ascii="Times New Roman" w:hAnsi="Times New Roman"/>
          <w:sz w:val="24"/>
          <w:szCs w:val="24"/>
        </w:rPr>
        <w:t>) аттестаций сотрудников по знанию технологического процесса и нормативных документов;</w:t>
      </w:r>
    </w:p>
    <w:p w14:paraId="67608FE9" w14:textId="77777777" w:rsidR="00774792" w:rsidRPr="00A95BA7" w:rsidRDefault="0091126B" w:rsidP="004B66D8">
      <w:pPr>
        <w:pStyle w:val="a6"/>
        <w:numPr>
          <w:ilvl w:val="0"/>
          <w:numId w:val="53"/>
        </w:num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95BA7">
        <w:rPr>
          <w:rFonts w:ascii="Times New Roman" w:hAnsi="Times New Roman"/>
          <w:sz w:val="24"/>
          <w:szCs w:val="24"/>
        </w:rPr>
        <w:t>м</w:t>
      </w:r>
      <w:r w:rsidR="00774792" w:rsidRPr="00A95BA7">
        <w:rPr>
          <w:rFonts w:ascii="Times New Roman" w:hAnsi="Times New Roman"/>
          <w:sz w:val="24"/>
          <w:szCs w:val="24"/>
        </w:rPr>
        <w:t>аксимально качественная подготовка новых сотрудников в период испытательного срока;</w:t>
      </w:r>
    </w:p>
    <w:p w14:paraId="7E7DDD18" w14:textId="77777777" w:rsidR="00774792" w:rsidRPr="00A95BA7" w:rsidRDefault="0091126B" w:rsidP="004B66D8">
      <w:pPr>
        <w:pStyle w:val="a6"/>
        <w:numPr>
          <w:ilvl w:val="0"/>
          <w:numId w:val="53"/>
        </w:num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95BA7">
        <w:rPr>
          <w:rFonts w:ascii="Times New Roman" w:hAnsi="Times New Roman"/>
          <w:sz w:val="24"/>
          <w:szCs w:val="24"/>
        </w:rPr>
        <w:t>м</w:t>
      </w:r>
      <w:r w:rsidR="00774792" w:rsidRPr="00A95BA7">
        <w:rPr>
          <w:rFonts w:ascii="Times New Roman" w:hAnsi="Times New Roman"/>
          <w:sz w:val="24"/>
          <w:szCs w:val="24"/>
        </w:rPr>
        <w:t>аксимально защищенная схема от несанкционированных действий в специализированной программе, позволяющая только ограниченному кругу должностных лиц проводить операции связанны</w:t>
      </w:r>
      <w:r w:rsidR="001015CF" w:rsidRPr="00A95BA7">
        <w:rPr>
          <w:rFonts w:ascii="Times New Roman" w:hAnsi="Times New Roman"/>
          <w:sz w:val="24"/>
          <w:szCs w:val="24"/>
        </w:rPr>
        <w:t xml:space="preserve">е с разрешением проведения </w:t>
      </w:r>
      <w:r w:rsidR="00774792" w:rsidRPr="00A95BA7">
        <w:rPr>
          <w:rFonts w:ascii="Times New Roman" w:hAnsi="Times New Roman"/>
          <w:sz w:val="24"/>
          <w:szCs w:val="24"/>
        </w:rPr>
        <w:t>финансирования, удалением зарегистрированной информации, установлением тарифов и др.</w:t>
      </w:r>
      <w:r w:rsidR="00344856" w:rsidRPr="00A95BA7">
        <w:rPr>
          <w:rFonts w:ascii="Times New Roman" w:hAnsi="Times New Roman"/>
          <w:sz w:val="24"/>
          <w:szCs w:val="24"/>
        </w:rPr>
        <w:t>;</w:t>
      </w:r>
    </w:p>
    <w:p w14:paraId="3D97E0CC" w14:textId="77777777" w:rsidR="00774792" w:rsidRPr="00A95BA7" w:rsidRDefault="00344856" w:rsidP="004B66D8">
      <w:pPr>
        <w:pStyle w:val="a6"/>
        <w:numPr>
          <w:ilvl w:val="0"/>
          <w:numId w:val="53"/>
        </w:num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95BA7">
        <w:rPr>
          <w:rFonts w:ascii="Times New Roman" w:hAnsi="Times New Roman"/>
          <w:sz w:val="24"/>
          <w:szCs w:val="24"/>
        </w:rPr>
        <w:t>п</w:t>
      </w:r>
      <w:r w:rsidR="00774792" w:rsidRPr="00A95BA7">
        <w:rPr>
          <w:rFonts w:ascii="Times New Roman" w:hAnsi="Times New Roman"/>
          <w:sz w:val="24"/>
          <w:szCs w:val="24"/>
        </w:rPr>
        <w:t>остоянное обучение и повышение квалификации сотрудников Компании в рамках знания финансово-хозяйственной деятельности предприятий, законодательства, договорных отношений и др.</w:t>
      </w:r>
    </w:p>
    <w:p w14:paraId="0697CE5A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lastRenderedPageBreak/>
        <w:t>разработка, согласование и утверждение стратегических планов развития и</w:t>
      </w:r>
      <w:r w:rsidR="00B806B2" w:rsidRPr="00A95BA7">
        <w:t xml:space="preserve"> </w:t>
      </w:r>
      <w:r w:rsidRPr="00A95BA7">
        <w:t>отдельных направлений деятельности Общества;</w:t>
      </w:r>
    </w:p>
    <w:p w14:paraId="08D3F6D0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система разделения полномочий и иерархии подчиненности;</w:t>
      </w:r>
    </w:p>
    <w:p w14:paraId="46B0522B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коллегиальность принятия решений по проведению операций, подверженных</w:t>
      </w:r>
      <w:r w:rsidR="00B806B2" w:rsidRPr="00A95BA7">
        <w:t xml:space="preserve"> </w:t>
      </w:r>
      <w:r w:rsidRPr="00A95BA7">
        <w:t>риску;</w:t>
      </w:r>
    </w:p>
    <w:p w14:paraId="754D15D5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процедура разработки, согласования, юридической экспертизы и утверждения</w:t>
      </w:r>
      <w:r w:rsidR="00B806B2" w:rsidRPr="00A95BA7">
        <w:t xml:space="preserve"> </w:t>
      </w:r>
      <w:r w:rsidRPr="00A95BA7">
        <w:t>внутренних нормативных документов;</w:t>
      </w:r>
    </w:p>
    <w:p w14:paraId="294B80E5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система лимитов и ограничений;</w:t>
      </w:r>
    </w:p>
    <w:p w14:paraId="509C960D" w14:textId="77777777" w:rsidR="0091126B" w:rsidRPr="00A95BA7" w:rsidRDefault="0091126B" w:rsidP="004B66D8">
      <w:pPr>
        <w:numPr>
          <w:ilvl w:val="0"/>
          <w:numId w:val="53"/>
        </w:numPr>
        <w:spacing w:line="276" w:lineRule="auto"/>
        <w:jc w:val="both"/>
      </w:pPr>
      <w:r w:rsidRPr="00A95BA7">
        <w:t>система методик и процедур проведения операций;</w:t>
      </w:r>
    </w:p>
    <w:p w14:paraId="223547CB" w14:textId="77777777" w:rsidR="0091126B" w:rsidRPr="00A95BA7" w:rsidRDefault="0091126B" w:rsidP="004B66D8">
      <w:pPr>
        <w:numPr>
          <w:ilvl w:val="0"/>
          <w:numId w:val="53"/>
        </w:numPr>
        <w:spacing w:line="276" w:lineRule="auto"/>
        <w:jc w:val="both"/>
      </w:pPr>
      <w:r w:rsidRPr="00A95BA7">
        <w:t>контроль состояния технических систем;</w:t>
      </w:r>
    </w:p>
    <w:p w14:paraId="710FECC4" w14:textId="77777777" w:rsidR="0091126B" w:rsidRPr="00A95BA7" w:rsidRDefault="0091126B" w:rsidP="004B66D8">
      <w:pPr>
        <w:numPr>
          <w:ilvl w:val="0"/>
          <w:numId w:val="53"/>
        </w:numPr>
        <w:spacing w:line="276" w:lineRule="auto"/>
        <w:jc w:val="both"/>
      </w:pPr>
      <w:r w:rsidRPr="00A95BA7">
        <w:t>обеспечение безопасности серверов;</w:t>
      </w:r>
      <w:r w:rsidR="008F6E9E" w:rsidRPr="00A95BA7">
        <w:t xml:space="preserve"> </w:t>
      </w:r>
    </w:p>
    <w:p w14:paraId="0AFB19FC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реализация принципа двойного контроля при совершении операций, их отражении</w:t>
      </w:r>
      <w:r w:rsidR="00B806B2" w:rsidRPr="00A95BA7">
        <w:t xml:space="preserve"> </w:t>
      </w:r>
      <w:r w:rsidRPr="00A95BA7">
        <w:t>в бухгалтерском учете, вводе данных в учетные и операционные системы;</w:t>
      </w:r>
    </w:p>
    <w:p w14:paraId="5E2098E9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система санкционирования операций, предварительного, текущего и</w:t>
      </w:r>
      <w:r w:rsidR="00B806B2" w:rsidRPr="00A95BA7">
        <w:t xml:space="preserve"> </w:t>
      </w:r>
      <w:r w:rsidRPr="00A95BA7">
        <w:t>последующего контроля;</w:t>
      </w:r>
    </w:p>
    <w:p w14:paraId="2396FD9C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наличие эффективной системы внутреннего контроля;</w:t>
      </w:r>
    </w:p>
    <w:p w14:paraId="728C10C7" w14:textId="77777777" w:rsidR="00BB2B3E" w:rsidRPr="00A95BA7" w:rsidRDefault="00BB2B3E" w:rsidP="004B66D8">
      <w:pPr>
        <w:numPr>
          <w:ilvl w:val="0"/>
          <w:numId w:val="53"/>
        </w:numPr>
        <w:spacing w:line="276" w:lineRule="auto"/>
        <w:jc w:val="both"/>
      </w:pPr>
      <w:r w:rsidRPr="00A95BA7">
        <w:t>проведение до начала договорных отношений с клиентом его идентификации в целях ПОД/ФТ;</w:t>
      </w:r>
    </w:p>
    <w:p w14:paraId="026C8A99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регулярная ревизия адекватности действующих внутренних нормативных</w:t>
      </w:r>
      <w:r w:rsidR="00B806B2" w:rsidRPr="00A95BA7">
        <w:t xml:space="preserve"> </w:t>
      </w:r>
      <w:r w:rsidRPr="00A95BA7">
        <w:t>документов;</w:t>
      </w:r>
    </w:p>
    <w:p w14:paraId="190DBD11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обеспечение сокращения числа нештатных ситуаций и минимизация влияния</w:t>
      </w:r>
      <w:r w:rsidR="00B806B2" w:rsidRPr="00A95BA7">
        <w:t xml:space="preserve"> </w:t>
      </w:r>
      <w:r w:rsidRPr="00A95BA7">
        <w:t>сбоев в ИТ-инфраструктуре;</w:t>
      </w:r>
    </w:p>
    <w:p w14:paraId="3F1AF278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обеспечение оптимальных характеристик автоматизированных систем в</w:t>
      </w:r>
      <w:r w:rsidR="00B806B2" w:rsidRPr="00A95BA7">
        <w:t xml:space="preserve"> </w:t>
      </w:r>
      <w:r w:rsidRPr="00A95BA7">
        <w:t>соответствии с требованиями бизнеса, исключение ситуаций недостатка ресурсов</w:t>
      </w:r>
      <w:r w:rsidR="00B806B2" w:rsidRPr="00A95BA7">
        <w:t xml:space="preserve"> </w:t>
      </w:r>
      <w:r w:rsidRPr="00A95BA7">
        <w:t>для решения операционных задач;</w:t>
      </w:r>
    </w:p>
    <w:p w14:paraId="07D4C668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наличие плана действий в случае возникновения аварийных и нештатных</w:t>
      </w:r>
      <w:r w:rsidR="00B806B2" w:rsidRPr="00A95BA7">
        <w:t xml:space="preserve"> </w:t>
      </w:r>
      <w:r w:rsidRPr="00A95BA7">
        <w:t>ситуаций;</w:t>
      </w:r>
    </w:p>
    <w:p w14:paraId="08CC2AF9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адекватная кадровая политика, определяющая систему подбора, расстановки,</w:t>
      </w:r>
      <w:r w:rsidR="00B806B2" w:rsidRPr="00A95BA7">
        <w:t xml:space="preserve"> </w:t>
      </w:r>
      <w:r w:rsidRPr="00A95BA7">
        <w:t>аттестации, повышения квалификации и мотивации персонала;</w:t>
      </w:r>
    </w:p>
    <w:p w14:paraId="1B9945DC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наличие внутренних документов, определяющих функции и полномочия</w:t>
      </w:r>
      <w:r w:rsidR="00B806B2" w:rsidRPr="00A95BA7">
        <w:t xml:space="preserve"> </w:t>
      </w:r>
      <w:r w:rsidRPr="00A95BA7">
        <w:t>структурных подразделений;</w:t>
      </w:r>
    </w:p>
    <w:p w14:paraId="6219D3A0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наличие должностных инструкций, определяющих полномочия, функциональные</w:t>
      </w:r>
      <w:r w:rsidR="00B806B2" w:rsidRPr="00A95BA7">
        <w:t xml:space="preserve"> </w:t>
      </w:r>
      <w:r w:rsidRPr="00A95BA7">
        <w:t>обязанн</w:t>
      </w:r>
      <w:r w:rsidR="00C123AE" w:rsidRPr="00A95BA7">
        <w:t>ости и заменяемость сотрудников;</w:t>
      </w:r>
    </w:p>
    <w:p w14:paraId="13D87EA3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система администрирования (разграничения прав доступа) и контроля</w:t>
      </w:r>
      <w:r w:rsidR="00B806B2" w:rsidRPr="00A95BA7">
        <w:t xml:space="preserve"> </w:t>
      </w:r>
      <w:r w:rsidRPr="00A95BA7">
        <w:t>предоставленных прав доступа;</w:t>
      </w:r>
    </w:p>
    <w:p w14:paraId="737F0110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система аудита действий пользователей информационных сетей;</w:t>
      </w:r>
    </w:p>
    <w:p w14:paraId="6A58B873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защита помещений, оборудования и электронных систем от взлома,</w:t>
      </w:r>
      <w:r w:rsidR="00B806B2" w:rsidRPr="00A95BA7">
        <w:t xml:space="preserve"> </w:t>
      </w:r>
      <w:r w:rsidRPr="00A95BA7">
        <w:t>несанкционированного проникновения, несанкционированных операций, хищения</w:t>
      </w:r>
      <w:r w:rsidR="00B806B2" w:rsidRPr="00A95BA7">
        <w:t xml:space="preserve"> </w:t>
      </w:r>
      <w:r w:rsidRPr="00A95BA7">
        <w:t>активов и перехвата информации;</w:t>
      </w:r>
    </w:p>
    <w:p w14:paraId="68A8F482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система мониторинга и противодействия попыткам взлома и</w:t>
      </w:r>
      <w:r w:rsidR="00B806B2" w:rsidRPr="00A95BA7">
        <w:t xml:space="preserve"> </w:t>
      </w:r>
      <w:r w:rsidRPr="00A95BA7">
        <w:t>несанкционированного проникновения в информационные сети;</w:t>
      </w:r>
    </w:p>
    <w:p w14:paraId="34B90C2C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разработка типовых форм договорной документации и внутренней документации;</w:t>
      </w:r>
    </w:p>
    <w:p w14:paraId="3A14D1DF" w14:textId="77777777" w:rsidR="008F6E9E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t>разработка порядка рассмотрения, экспертизы и заключения нестандартных</w:t>
      </w:r>
      <w:r w:rsidR="00B806B2" w:rsidRPr="00A95BA7">
        <w:t xml:space="preserve"> </w:t>
      </w:r>
      <w:r w:rsidRPr="00A95BA7">
        <w:t>договоров и соглашений;</w:t>
      </w:r>
    </w:p>
    <w:p w14:paraId="3E6644A3" w14:textId="50891D88" w:rsidR="002E5B27" w:rsidRPr="00A95BA7" w:rsidRDefault="008F6E9E" w:rsidP="004B66D8">
      <w:pPr>
        <w:numPr>
          <w:ilvl w:val="0"/>
          <w:numId w:val="53"/>
        </w:numPr>
        <w:spacing w:line="276" w:lineRule="auto"/>
        <w:jc w:val="both"/>
      </w:pPr>
      <w:r w:rsidRPr="00A95BA7">
        <w:lastRenderedPageBreak/>
        <w:t>поддержание в актуальном состоянии справочных правовых систем.</w:t>
      </w:r>
    </w:p>
    <w:p w14:paraId="746403AB" w14:textId="77777777" w:rsidR="002E5B27" w:rsidRPr="00A95BA7" w:rsidRDefault="002E5B27" w:rsidP="00A95BA7">
      <w:pPr>
        <w:numPr>
          <w:ilvl w:val="1"/>
          <w:numId w:val="13"/>
        </w:numPr>
        <w:spacing w:line="276" w:lineRule="auto"/>
        <w:jc w:val="both"/>
      </w:pPr>
      <w:r w:rsidRPr="00A95BA7">
        <w:t>Контроль и/или минимизация операционного риска</w:t>
      </w:r>
    </w:p>
    <w:p w14:paraId="3BEDAAE3" w14:textId="77777777" w:rsidR="002E5B27" w:rsidRPr="00A95BA7" w:rsidRDefault="002E5B27" w:rsidP="00A95BA7">
      <w:pPr>
        <w:numPr>
          <w:ilvl w:val="2"/>
          <w:numId w:val="13"/>
        </w:numPr>
        <w:spacing w:line="276" w:lineRule="auto"/>
        <w:jc w:val="both"/>
      </w:pPr>
      <w:r w:rsidRPr="00A95BA7">
        <w:t>В своей деятельности Общество использует следующие методы контроля и/или минимизации операционного риска:</w:t>
      </w:r>
    </w:p>
    <w:p w14:paraId="27C1925E" w14:textId="77777777" w:rsidR="002E5B27" w:rsidRPr="00A95BA7" w:rsidRDefault="002E5B27" w:rsidP="004B66D8">
      <w:pPr>
        <w:numPr>
          <w:ilvl w:val="0"/>
          <w:numId w:val="54"/>
        </w:numPr>
        <w:spacing w:line="276" w:lineRule="auto"/>
        <w:jc w:val="both"/>
      </w:pPr>
      <w:r w:rsidRPr="00A95BA7">
        <w:t>избегание (отказ от принятия) операционного риска. Избегание риска реализуется путем прекращения определенного в</w:t>
      </w:r>
      <w:r w:rsidR="001015CF" w:rsidRPr="00A95BA7">
        <w:t xml:space="preserve">ида деятельности </w:t>
      </w:r>
      <w:r w:rsidRPr="00A95BA7">
        <w:t>(отказа от осуществления какого-то вида операций, уход с определенного рынка);</w:t>
      </w:r>
    </w:p>
    <w:p w14:paraId="4818FA10" w14:textId="77777777" w:rsidR="002E5B27" w:rsidRPr="00A95BA7" w:rsidRDefault="002E5B27" w:rsidP="004B66D8">
      <w:pPr>
        <w:numPr>
          <w:ilvl w:val="0"/>
          <w:numId w:val="54"/>
        </w:numPr>
        <w:spacing w:line="276" w:lineRule="auto"/>
        <w:jc w:val="both"/>
      </w:pPr>
      <w:r w:rsidRPr="00A95BA7">
        <w:t>передача риска. Решение о передачи риска зависит от вида и характера деятельности Общества, подверженной операционному риску, важности связанной с риском операции и ее финансовой значимости. Обществом могут использоваться такие механизмы, как страхование, хеджирование, аутсорсинг и др.</w:t>
      </w:r>
    </w:p>
    <w:p w14:paraId="013E1075" w14:textId="77777777" w:rsidR="002E5B27" w:rsidRPr="00A95BA7" w:rsidRDefault="002E5B27" w:rsidP="004B66D8">
      <w:pPr>
        <w:numPr>
          <w:ilvl w:val="0"/>
          <w:numId w:val="54"/>
        </w:numPr>
        <w:spacing w:line="276" w:lineRule="auto"/>
        <w:jc w:val="both"/>
      </w:pPr>
      <w:r w:rsidRPr="00A95BA7">
        <w:t>минимизация риска. Спланированное действие или комплекс действий, направленных на снижение финансовых последствий и/или вероятности реализации операционного риска. Обществом могут использоваться следующие методы минимизации риска:</w:t>
      </w:r>
    </w:p>
    <w:p w14:paraId="450A0769" w14:textId="77777777" w:rsidR="002E5B27" w:rsidRPr="00A95BA7" w:rsidRDefault="002E5B27" w:rsidP="00A95BA7">
      <w:pPr>
        <w:numPr>
          <w:ilvl w:val="1"/>
          <w:numId w:val="28"/>
        </w:numPr>
        <w:spacing w:line="276" w:lineRule="auto"/>
        <w:jc w:val="both"/>
      </w:pPr>
      <w:r w:rsidRPr="00A95BA7">
        <w:t>повышение квалификации персонала;</w:t>
      </w:r>
    </w:p>
    <w:p w14:paraId="2CCB15BF" w14:textId="77777777" w:rsidR="002E5B27" w:rsidRPr="00A95BA7" w:rsidRDefault="002E5B27" w:rsidP="00A95BA7">
      <w:pPr>
        <w:numPr>
          <w:ilvl w:val="1"/>
          <w:numId w:val="28"/>
        </w:numPr>
        <w:spacing w:line="276" w:lineRule="auto"/>
        <w:jc w:val="both"/>
      </w:pPr>
      <w:r w:rsidRPr="00A95BA7">
        <w:t>повышение адекватности информационных систем функционалу и объемам бизнеса;</w:t>
      </w:r>
    </w:p>
    <w:p w14:paraId="060E1416" w14:textId="77777777" w:rsidR="002E5B27" w:rsidRPr="00A95BA7" w:rsidRDefault="002E5B27" w:rsidP="00A95BA7">
      <w:pPr>
        <w:numPr>
          <w:ilvl w:val="1"/>
          <w:numId w:val="28"/>
        </w:numPr>
        <w:spacing w:line="276" w:lineRule="auto"/>
        <w:jc w:val="both"/>
      </w:pPr>
      <w:r w:rsidRPr="00A95BA7">
        <w:t>регламентирование операций и совершенствование технологий;</w:t>
      </w:r>
    </w:p>
    <w:p w14:paraId="65253F58" w14:textId="77777777" w:rsidR="002E5B27" w:rsidRPr="00A95BA7" w:rsidRDefault="002E5B27" w:rsidP="00A95BA7">
      <w:pPr>
        <w:numPr>
          <w:ilvl w:val="1"/>
          <w:numId w:val="28"/>
        </w:numPr>
        <w:spacing w:line="276" w:lineRule="auto"/>
        <w:jc w:val="both"/>
      </w:pPr>
      <w:r w:rsidRPr="00A95BA7">
        <w:t>использование системы распределения полномочий;</w:t>
      </w:r>
    </w:p>
    <w:p w14:paraId="60FC0B60" w14:textId="77777777" w:rsidR="002E5B27" w:rsidRPr="00A95BA7" w:rsidRDefault="002E5B27" w:rsidP="00A95BA7">
      <w:pPr>
        <w:numPr>
          <w:ilvl w:val="1"/>
          <w:numId w:val="28"/>
        </w:numPr>
        <w:spacing w:line="276" w:lineRule="auto"/>
        <w:jc w:val="both"/>
      </w:pPr>
      <w:r w:rsidRPr="00A95BA7">
        <w:t>внедрение и повышение эффективности контрольных механизмов и процедур;</w:t>
      </w:r>
    </w:p>
    <w:p w14:paraId="404D5E1B" w14:textId="77777777" w:rsidR="002E5B27" w:rsidRPr="00A95BA7" w:rsidRDefault="002E5B27" w:rsidP="00A95BA7">
      <w:pPr>
        <w:numPr>
          <w:ilvl w:val="1"/>
          <w:numId w:val="28"/>
        </w:numPr>
        <w:spacing w:line="276" w:lineRule="auto"/>
        <w:jc w:val="both"/>
      </w:pPr>
      <w:r w:rsidRPr="00A95BA7">
        <w:t>обеспечение установленного порядка доступа к информации и материальным активам Общества;</w:t>
      </w:r>
    </w:p>
    <w:p w14:paraId="732011CA" w14:textId="77777777" w:rsidR="002E5B27" w:rsidRPr="00A95BA7" w:rsidRDefault="002E5B27" w:rsidP="00A95BA7">
      <w:pPr>
        <w:numPr>
          <w:ilvl w:val="1"/>
          <w:numId w:val="28"/>
        </w:numPr>
        <w:spacing w:line="276" w:lineRule="auto"/>
        <w:jc w:val="both"/>
      </w:pPr>
      <w:r w:rsidRPr="00A95BA7">
        <w:t>принятие риска. Риск принимается, если оценка уровня риска считается для Общества приемлемой и дальне</w:t>
      </w:r>
      <w:r w:rsidR="001015CF" w:rsidRPr="00A95BA7">
        <w:t>йшие</w:t>
      </w:r>
      <w:r w:rsidRPr="00A95BA7">
        <w:t xml:space="preserve"> усилия по его минимизации не являются экономически целесообразными. Решение о принятии риска принимается в соответствии с действующей в Обществе системой полномочий.</w:t>
      </w:r>
    </w:p>
    <w:p w14:paraId="30576660" w14:textId="77777777" w:rsidR="00293170" w:rsidRPr="00A95BA7" w:rsidRDefault="00293170" w:rsidP="00A95BA7">
      <w:pPr>
        <w:spacing w:line="276" w:lineRule="auto"/>
        <w:jc w:val="both"/>
      </w:pPr>
    </w:p>
    <w:p w14:paraId="23FF2B3F" w14:textId="3CC0CF1D" w:rsidR="002E5B27" w:rsidRPr="00A95BA7" w:rsidRDefault="004C1F35" w:rsidP="00A95BA7">
      <w:pPr>
        <w:pStyle w:val="1"/>
        <w:numPr>
          <w:ilvl w:val="0"/>
          <w:numId w:val="13"/>
        </w:numPr>
        <w:spacing w:before="0" w:after="0" w:line="276" w:lineRule="auto"/>
        <w:rPr>
          <w:color w:val="000000"/>
        </w:rPr>
      </w:pPr>
      <w:r w:rsidRPr="00A95BA7">
        <w:rPr>
          <w:rStyle w:val="ac"/>
          <w:color w:val="000000"/>
        </w:rPr>
        <w:t>МОНИТОРИНГ И ОЦЕНКА ЭФФЕКТИВНОСТИ УПРАВЛЕНИЯ ОПЕРАЦИОННЫМИ РИСКАМИ.</w:t>
      </w:r>
    </w:p>
    <w:p w14:paraId="0F2AD679" w14:textId="32BE250A" w:rsidR="002E5B27" w:rsidRPr="00A95BA7" w:rsidRDefault="002E5B27" w:rsidP="00A95BA7">
      <w:pPr>
        <w:pStyle w:val="1"/>
        <w:numPr>
          <w:ilvl w:val="1"/>
          <w:numId w:val="13"/>
        </w:numPr>
        <w:spacing w:before="0" w:after="0" w:line="276" w:lineRule="auto"/>
        <w:jc w:val="both"/>
      </w:pPr>
      <w:r w:rsidRPr="00A95BA7">
        <w:t xml:space="preserve">Контроль над соблюдением регламента по управлению операционными рисками в Компании осуществляет </w:t>
      </w:r>
      <w:r w:rsidR="00F347C3">
        <w:t>К</w:t>
      </w:r>
      <w:r w:rsidR="0067116F" w:rsidRPr="00A95BA7">
        <w:t xml:space="preserve">омитет по </w:t>
      </w:r>
      <w:r w:rsidR="00307E71" w:rsidRPr="00A95BA7">
        <w:t xml:space="preserve">управлению </w:t>
      </w:r>
      <w:r w:rsidR="0067116F" w:rsidRPr="00A95BA7">
        <w:t>рискам</w:t>
      </w:r>
      <w:r w:rsidR="00307E71" w:rsidRPr="00A95BA7">
        <w:t>и</w:t>
      </w:r>
      <w:r w:rsidR="0095301D" w:rsidRPr="00A95BA7">
        <w:t xml:space="preserve"> и </w:t>
      </w:r>
      <w:r w:rsidR="00F347C3">
        <w:t>М</w:t>
      </w:r>
      <w:r w:rsidR="0095301D" w:rsidRPr="00A95BA7">
        <w:t>енеджер</w:t>
      </w:r>
      <w:r w:rsidR="00307E71" w:rsidRPr="00A95BA7">
        <w:t xml:space="preserve"> по</w:t>
      </w:r>
      <w:r w:rsidR="0095301D" w:rsidRPr="00A95BA7">
        <w:t xml:space="preserve"> рискам</w:t>
      </w:r>
      <w:r w:rsidRPr="00A95BA7">
        <w:t>.</w:t>
      </w:r>
    </w:p>
    <w:p w14:paraId="7972977A" w14:textId="6BD78E4D" w:rsidR="002E5B27" w:rsidRPr="00A95BA7" w:rsidRDefault="002E5B27" w:rsidP="00A95BA7">
      <w:pPr>
        <w:pStyle w:val="1"/>
        <w:numPr>
          <w:ilvl w:val="1"/>
          <w:numId w:val="13"/>
        </w:numPr>
        <w:spacing w:before="0" w:after="0" w:line="276" w:lineRule="auto"/>
        <w:jc w:val="both"/>
      </w:pPr>
      <w:r w:rsidRPr="00A95BA7">
        <w:t xml:space="preserve">Мониторинг операционных рисков происходит </w:t>
      </w:r>
      <w:r w:rsidR="00307E71" w:rsidRPr="00A95BA7">
        <w:t>ежегодно</w:t>
      </w:r>
      <w:r w:rsidRPr="00A95BA7">
        <w:t xml:space="preserve">. </w:t>
      </w:r>
    </w:p>
    <w:p w14:paraId="3C2A1403" w14:textId="1CD7B95B" w:rsidR="002E5B27" w:rsidRPr="009142A0" w:rsidRDefault="002E5B27" w:rsidP="00A95BA7">
      <w:pPr>
        <w:pStyle w:val="1"/>
        <w:numPr>
          <w:ilvl w:val="1"/>
          <w:numId w:val="13"/>
        </w:numPr>
        <w:spacing w:before="0" w:after="0" w:line="276" w:lineRule="auto"/>
        <w:jc w:val="both"/>
      </w:pPr>
      <w:r w:rsidRPr="009142A0">
        <w:t>Отчет об операционны</w:t>
      </w:r>
      <w:r w:rsidR="00307E71" w:rsidRPr="009142A0">
        <w:t>х</w:t>
      </w:r>
      <w:r w:rsidRPr="009142A0">
        <w:t xml:space="preserve"> риска</w:t>
      </w:r>
      <w:r w:rsidR="00307E71" w:rsidRPr="009142A0">
        <w:t>х</w:t>
      </w:r>
      <w:r w:rsidRPr="009142A0">
        <w:t xml:space="preserve"> Общества составляется </w:t>
      </w:r>
      <w:r w:rsidR="00F347C3">
        <w:t>М</w:t>
      </w:r>
      <w:r w:rsidR="00307E71" w:rsidRPr="009142A0">
        <w:t>енеджером по рискам</w:t>
      </w:r>
      <w:r w:rsidRPr="009142A0">
        <w:t xml:space="preserve"> </w:t>
      </w:r>
      <w:r w:rsidR="00307E71" w:rsidRPr="009142A0">
        <w:t xml:space="preserve">для </w:t>
      </w:r>
      <w:r w:rsidRPr="009142A0">
        <w:t>Комитет</w:t>
      </w:r>
      <w:r w:rsidR="00307E71" w:rsidRPr="009142A0">
        <w:t>а</w:t>
      </w:r>
      <w:r w:rsidRPr="009142A0">
        <w:t xml:space="preserve"> по управлению рисками</w:t>
      </w:r>
      <w:r w:rsidR="00307E71" w:rsidRPr="009142A0">
        <w:t>, также</w:t>
      </w:r>
      <w:r w:rsidRPr="009142A0">
        <w:t xml:space="preserve"> </w:t>
      </w:r>
      <w:r w:rsidR="0095301D" w:rsidRPr="009142A0">
        <w:t xml:space="preserve">и представляется Генеральному директору и </w:t>
      </w:r>
      <w:r w:rsidR="0067116F" w:rsidRPr="009142A0">
        <w:t>Совет</w:t>
      </w:r>
      <w:r w:rsidR="0095301D" w:rsidRPr="009142A0">
        <w:t>у</w:t>
      </w:r>
      <w:r w:rsidR="0067116F" w:rsidRPr="009142A0">
        <w:t xml:space="preserve"> Директоров</w:t>
      </w:r>
      <w:r w:rsidRPr="009142A0">
        <w:t xml:space="preserve">.  </w:t>
      </w:r>
    </w:p>
    <w:p w14:paraId="354E981F" w14:textId="5254BEBF" w:rsidR="00293170" w:rsidRPr="00A95BA7" w:rsidRDefault="00293170" w:rsidP="00A95BA7">
      <w:pPr>
        <w:pStyle w:val="1"/>
        <w:spacing w:before="0" w:after="0" w:line="276" w:lineRule="auto"/>
        <w:jc w:val="both"/>
      </w:pPr>
    </w:p>
    <w:sectPr w:rsidR="00293170" w:rsidRPr="00A95BA7" w:rsidSect="00E242A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6F9E" w14:textId="77777777" w:rsidR="000016A7" w:rsidRDefault="000016A7">
      <w:r>
        <w:separator/>
      </w:r>
    </w:p>
  </w:endnote>
  <w:endnote w:type="continuationSeparator" w:id="0">
    <w:p w14:paraId="5C26CFD5" w14:textId="77777777" w:rsidR="000016A7" w:rsidRDefault="0000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573F" w14:textId="77777777" w:rsidR="008F6E9E" w:rsidRDefault="008F6E9E" w:rsidP="008F6E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BBE594" w14:textId="77777777" w:rsidR="008F6E9E" w:rsidRDefault="008F6E9E" w:rsidP="008F6E9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6A21" w14:textId="77777777" w:rsidR="008F6E9E" w:rsidRDefault="008F6E9E" w:rsidP="008F6E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1BE9">
      <w:rPr>
        <w:rStyle w:val="a4"/>
        <w:noProof/>
      </w:rPr>
      <w:t>15</w:t>
    </w:r>
    <w:r>
      <w:rPr>
        <w:rStyle w:val="a4"/>
      </w:rPr>
      <w:fldChar w:fldCharType="end"/>
    </w:r>
  </w:p>
  <w:p w14:paraId="090767D5" w14:textId="77777777" w:rsidR="008F6E9E" w:rsidRDefault="008F6E9E" w:rsidP="008F6E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8819" w14:textId="77777777" w:rsidR="000016A7" w:rsidRDefault="000016A7">
      <w:r>
        <w:separator/>
      </w:r>
    </w:p>
  </w:footnote>
  <w:footnote w:type="continuationSeparator" w:id="0">
    <w:p w14:paraId="773B4E71" w14:textId="77777777" w:rsidR="000016A7" w:rsidRDefault="0000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C0B"/>
    <w:multiLevelType w:val="hybridMultilevel"/>
    <w:tmpl w:val="32FE82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D4540"/>
    <w:multiLevelType w:val="hybridMultilevel"/>
    <w:tmpl w:val="CF021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C053A"/>
    <w:multiLevelType w:val="hybridMultilevel"/>
    <w:tmpl w:val="64628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B3B"/>
    <w:multiLevelType w:val="hybridMultilevel"/>
    <w:tmpl w:val="028C17B8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08722F41"/>
    <w:multiLevelType w:val="hybridMultilevel"/>
    <w:tmpl w:val="F6E08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50B5"/>
    <w:multiLevelType w:val="hybridMultilevel"/>
    <w:tmpl w:val="0DD8643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D49F5"/>
    <w:multiLevelType w:val="hybridMultilevel"/>
    <w:tmpl w:val="2252FE5C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9C63277"/>
    <w:multiLevelType w:val="hybridMultilevel"/>
    <w:tmpl w:val="926CE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AC68BA"/>
    <w:multiLevelType w:val="hybridMultilevel"/>
    <w:tmpl w:val="08C862D4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ED23859"/>
    <w:multiLevelType w:val="hybridMultilevel"/>
    <w:tmpl w:val="C53E6DF0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169139F"/>
    <w:multiLevelType w:val="hybridMultilevel"/>
    <w:tmpl w:val="C4BE4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17A31AD"/>
    <w:multiLevelType w:val="hybridMultilevel"/>
    <w:tmpl w:val="E780BA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3A60943"/>
    <w:multiLevelType w:val="hybridMultilevel"/>
    <w:tmpl w:val="105CFE42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C47C33"/>
    <w:multiLevelType w:val="hybridMultilevel"/>
    <w:tmpl w:val="17E892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3E91655"/>
    <w:multiLevelType w:val="hybridMultilevel"/>
    <w:tmpl w:val="FA4839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58B24AB"/>
    <w:multiLevelType w:val="multilevel"/>
    <w:tmpl w:val="E422A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9516033"/>
    <w:multiLevelType w:val="hybridMultilevel"/>
    <w:tmpl w:val="8306E4B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ABC4FF4"/>
    <w:multiLevelType w:val="hybridMultilevel"/>
    <w:tmpl w:val="F0404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5B0F63"/>
    <w:multiLevelType w:val="hybridMultilevel"/>
    <w:tmpl w:val="FF92157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300189"/>
    <w:multiLevelType w:val="hybridMultilevel"/>
    <w:tmpl w:val="8A2ACD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2E84AB6"/>
    <w:multiLevelType w:val="hybridMultilevel"/>
    <w:tmpl w:val="DDAED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1F1"/>
    <w:multiLevelType w:val="hybridMultilevel"/>
    <w:tmpl w:val="7EAC0F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8B7BB4"/>
    <w:multiLevelType w:val="hybridMultilevel"/>
    <w:tmpl w:val="0AFCE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F5244C"/>
    <w:multiLevelType w:val="hybridMultilevel"/>
    <w:tmpl w:val="6764E562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2B35473C"/>
    <w:multiLevelType w:val="multilevel"/>
    <w:tmpl w:val="C0168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C6960ED"/>
    <w:multiLevelType w:val="hybridMultilevel"/>
    <w:tmpl w:val="3D2E8314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0BC52CF"/>
    <w:multiLevelType w:val="hybridMultilevel"/>
    <w:tmpl w:val="51DA9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14DED"/>
    <w:multiLevelType w:val="hybridMultilevel"/>
    <w:tmpl w:val="5F525CA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D47872"/>
    <w:multiLevelType w:val="hybridMultilevel"/>
    <w:tmpl w:val="F244A4C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C10D69"/>
    <w:multiLevelType w:val="hybridMultilevel"/>
    <w:tmpl w:val="7416D9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38F66757"/>
    <w:multiLevelType w:val="hybridMultilevel"/>
    <w:tmpl w:val="65FE616A"/>
    <w:lvl w:ilvl="0" w:tplc="0419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1" w15:restartNumberingAfterBreak="0">
    <w:nsid w:val="3BFC7196"/>
    <w:multiLevelType w:val="hybridMultilevel"/>
    <w:tmpl w:val="A866CCE0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3DBA5307"/>
    <w:multiLevelType w:val="hybridMultilevel"/>
    <w:tmpl w:val="D09455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A240A"/>
    <w:multiLevelType w:val="hybridMultilevel"/>
    <w:tmpl w:val="7342133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5B73A89"/>
    <w:multiLevelType w:val="hybridMultilevel"/>
    <w:tmpl w:val="D9368780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48B92E35"/>
    <w:multiLevelType w:val="hybridMultilevel"/>
    <w:tmpl w:val="D0A4A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655E69"/>
    <w:multiLevelType w:val="hybridMultilevel"/>
    <w:tmpl w:val="3650E7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4C284F0D"/>
    <w:multiLevelType w:val="hybridMultilevel"/>
    <w:tmpl w:val="DFE8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4C2E91"/>
    <w:multiLevelType w:val="hybridMultilevel"/>
    <w:tmpl w:val="5C72D6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C7C42D7"/>
    <w:multiLevelType w:val="hybridMultilevel"/>
    <w:tmpl w:val="C65AF3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5F7A069E"/>
    <w:multiLevelType w:val="hybridMultilevel"/>
    <w:tmpl w:val="026E6EE8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FB851FA"/>
    <w:multiLevelType w:val="hybridMultilevel"/>
    <w:tmpl w:val="3634B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27608DA"/>
    <w:multiLevelType w:val="hybridMultilevel"/>
    <w:tmpl w:val="8B7448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67700981"/>
    <w:multiLevelType w:val="hybridMultilevel"/>
    <w:tmpl w:val="B9CA0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AB733B0"/>
    <w:multiLevelType w:val="hybridMultilevel"/>
    <w:tmpl w:val="3FF2A5B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CC45ECA"/>
    <w:multiLevelType w:val="hybridMultilevel"/>
    <w:tmpl w:val="69D46C5A"/>
    <w:lvl w:ilvl="0" w:tplc="04190017">
      <w:start w:val="1"/>
      <w:numFmt w:val="lowerLetter"/>
      <w:lvlText w:val="%1)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46" w15:restartNumberingAfterBreak="0">
    <w:nsid w:val="6CC9205F"/>
    <w:multiLevelType w:val="hybridMultilevel"/>
    <w:tmpl w:val="233C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082FCB"/>
    <w:multiLevelType w:val="hybridMultilevel"/>
    <w:tmpl w:val="91BC657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0BD5794"/>
    <w:multiLevelType w:val="hybridMultilevel"/>
    <w:tmpl w:val="27C411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5493378"/>
    <w:multiLevelType w:val="hybridMultilevel"/>
    <w:tmpl w:val="80DC1492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0" w15:restartNumberingAfterBreak="0">
    <w:nsid w:val="759063D3"/>
    <w:multiLevelType w:val="hybridMultilevel"/>
    <w:tmpl w:val="A1AA724E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51" w15:restartNumberingAfterBreak="0">
    <w:nsid w:val="789121D8"/>
    <w:multiLevelType w:val="hybridMultilevel"/>
    <w:tmpl w:val="4150F5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A031829"/>
    <w:multiLevelType w:val="hybridMultilevel"/>
    <w:tmpl w:val="1314484E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E653BC4"/>
    <w:multiLevelType w:val="hybridMultilevel"/>
    <w:tmpl w:val="EECC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9"/>
  </w:num>
  <w:num w:numId="3">
    <w:abstractNumId w:val="36"/>
  </w:num>
  <w:num w:numId="4">
    <w:abstractNumId w:val="29"/>
  </w:num>
  <w:num w:numId="5">
    <w:abstractNumId w:val="35"/>
  </w:num>
  <w:num w:numId="6">
    <w:abstractNumId w:val="13"/>
  </w:num>
  <w:num w:numId="7">
    <w:abstractNumId w:val="11"/>
  </w:num>
  <w:num w:numId="8">
    <w:abstractNumId w:val="14"/>
  </w:num>
  <w:num w:numId="9">
    <w:abstractNumId w:val="2"/>
  </w:num>
  <w:num w:numId="10">
    <w:abstractNumId w:val="42"/>
  </w:num>
  <w:num w:numId="11">
    <w:abstractNumId w:val="43"/>
  </w:num>
  <w:num w:numId="12">
    <w:abstractNumId w:val="22"/>
  </w:num>
  <w:num w:numId="13">
    <w:abstractNumId w:val="24"/>
  </w:num>
  <w:num w:numId="14">
    <w:abstractNumId w:val="50"/>
  </w:num>
  <w:num w:numId="15">
    <w:abstractNumId w:val="19"/>
  </w:num>
  <w:num w:numId="16">
    <w:abstractNumId w:val="46"/>
  </w:num>
  <w:num w:numId="17">
    <w:abstractNumId w:val="48"/>
  </w:num>
  <w:num w:numId="18">
    <w:abstractNumId w:val="51"/>
  </w:num>
  <w:num w:numId="19">
    <w:abstractNumId w:val="7"/>
  </w:num>
  <w:num w:numId="20">
    <w:abstractNumId w:val="0"/>
  </w:num>
  <w:num w:numId="21">
    <w:abstractNumId w:val="17"/>
  </w:num>
  <w:num w:numId="22">
    <w:abstractNumId w:val="10"/>
  </w:num>
  <w:num w:numId="23">
    <w:abstractNumId w:val="41"/>
  </w:num>
  <w:num w:numId="24">
    <w:abstractNumId w:val="1"/>
  </w:num>
  <w:num w:numId="25">
    <w:abstractNumId w:val="37"/>
  </w:num>
  <w:num w:numId="26">
    <w:abstractNumId w:val="20"/>
  </w:num>
  <w:num w:numId="27">
    <w:abstractNumId w:val="4"/>
  </w:num>
  <w:num w:numId="28">
    <w:abstractNumId w:val="53"/>
  </w:num>
  <w:num w:numId="29">
    <w:abstractNumId w:val="15"/>
  </w:num>
  <w:num w:numId="30">
    <w:abstractNumId w:val="26"/>
  </w:num>
  <w:num w:numId="31">
    <w:abstractNumId w:val="5"/>
  </w:num>
  <w:num w:numId="32">
    <w:abstractNumId w:val="44"/>
  </w:num>
  <w:num w:numId="33">
    <w:abstractNumId w:val="31"/>
  </w:num>
  <w:num w:numId="34">
    <w:abstractNumId w:val="30"/>
  </w:num>
  <w:num w:numId="35">
    <w:abstractNumId w:val="21"/>
  </w:num>
  <w:num w:numId="36">
    <w:abstractNumId w:val="33"/>
  </w:num>
  <w:num w:numId="37">
    <w:abstractNumId w:val="28"/>
  </w:num>
  <w:num w:numId="38">
    <w:abstractNumId w:val="18"/>
  </w:num>
  <w:num w:numId="39">
    <w:abstractNumId w:val="40"/>
  </w:num>
  <w:num w:numId="40">
    <w:abstractNumId w:val="12"/>
  </w:num>
  <w:num w:numId="41">
    <w:abstractNumId w:val="8"/>
  </w:num>
  <w:num w:numId="42">
    <w:abstractNumId w:val="23"/>
  </w:num>
  <w:num w:numId="43">
    <w:abstractNumId w:val="34"/>
  </w:num>
  <w:num w:numId="44">
    <w:abstractNumId w:val="49"/>
  </w:num>
  <w:num w:numId="45">
    <w:abstractNumId w:val="16"/>
  </w:num>
  <w:num w:numId="46">
    <w:abstractNumId w:val="47"/>
  </w:num>
  <w:num w:numId="47">
    <w:abstractNumId w:val="25"/>
  </w:num>
  <w:num w:numId="48">
    <w:abstractNumId w:val="38"/>
  </w:num>
  <w:num w:numId="49">
    <w:abstractNumId w:val="27"/>
  </w:num>
  <w:num w:numId="50">
    <w:abstractNumId w:val="9"/>
  </w:num>
  <w:num w:numId="51">
    <w:abstractNumId w:val="52"/>
  </w:num>
  <w:num w:numId="52">
    <w:abstractNumId w:val="6"/>
  </w:num>
  <w:num w:numId="53">
    <w:abstractNumId w:val="45"/>
  </w:num>
  <w:num w:numId="54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63"/>
    <w:rsid w:val="000016A7"/>
    <w:rsid w:val="000025B8"/>
    <w:rsid w:val="00010A21"/>
    <w:rsid w:val="0001543C"/>
    <w:rsid w:val="000321F5"/>
    <w:rsid w:val="0006244B"/>
    <w:rsid w:val="000722F3"/>
    <w:rsid w:val="000C3BF1"/>
    <w:rsid w:val="000E32FA"/>
    <w:rsid w:val="000F2C94"/>
    <w:rsid w:val="000F55FF"/>
    <w:rsid w:val="001015CF"/>
    <w:rsid w:val="00104446"/>
    <w:rsid w:val="00116968"/>
    <w:rsid w:val="0014041F"/>
    <w:rsid w:val="0014781B"/>
    <w:rsid w:val="00186A0F"/>
    <w:rsid w:val="00193B24"/>
    <w:rsid w:val="001D4F09"/>
    <w:rsid w:val="0022262D"/>
    <w:rsid w:val="0027586E"/>
    <w:rsid w:val="00293170"/>
    <w:rsid w:val="0029317D"/>
    <w:rsid w:val="002E4C63"/>
    <w:rsid w:val="002E5B27"/>
    <w:rsid w:val="00307E71"/>
    <w:rsid w:val="003152A1"/>
    <w:rsid w:val="00341A0F"/>
    <w:rsid w:val="00344856"/>
    <w:rsid w:val="003459CD"/>
    <w:rsid w:val="0034772D"/>
    <w:rsid w:val="00391738"/>
    <w:rsid w:val="003B2C3C"/>
    <w:rsid w:val="00404D5A"/>
    <w:rsid w:val="00457D7D"/>
    <w:rsid w:val="0046723C"/>
    <w:rsid w:val="004776C0"/>
    <w:rsid w:val="00491120"/>
    <w:rsid w:val="004A1B38"/>
    <w:rsid w:val="004B66D8"/>
    <w:rsid w:val="004C1F35"/>
    <w:rsid w:val="004F682F"/>
    <w:rsid w:val="00502F16"/>
    <w:rsid w:val="00511FCC"/>
    <w:rsid w:val="005437FE"/>
    <w:rsid w:val="00545BDF"/>
    <w:rsid w:val="00571C04"/>
    <w:rsid w:val="00573E91"/>
    <w:rsid w:val="0057459F"/>
    <w:rsid w:val="005B7711"/>
    <w:rsid w:val="005D0DF6"/>
    <w:rsid w:val="005E43C5"/>
    <w:rsid w:val="005F5798"/>
    <w:rsid w:val="005F644D"/>
    <w:rsid w:val="00630CED"/>
    <w:rsid w:val="00662294"/>
    <w:rsid w:val="00666A5E"/>
    <w:rsid w:val="0067116F"/>
    <w:rsid w:val="00671390"/>
    <w:rsid w:val="006A34CC"/>
    <w:rsid w:val="006C652D"/>
    <w:rsid w:val="006C67C6"/>
    <w:rsid w:val="006E4F6D"/>
    <w:rsid w:val="006F67DB"/>
    <w:rsid w:val="00713476"/>
    <w:rsid w:val="007175B2"/>
    <w:rsid w:val="00717C00"/>
    <w:rsid w:val="0074408A"/>
    <w:rsid w:val="00774792"/>
    <w:rsid w:val="00782992"/>
    <w:rsid w:val="00783CB8"/>
    <w:rsid w:val="00796782"/>
    <w:rsid w:val="007F3FBC"/>
    <w:rsid w:val="007F65BB"/>
    <w:rsid w:val="00813A42"/>
    <w:rsid w:val="00824F98"/>
    <w:rsid w:val="008A031B"/>
    <w:rsid w:val="008F6E9E"/>
    <w:rsid w:val="0091126B"/>
    <w:rsid w:val="009142A0"/>
    <w:rsid w:val="0095301D"/>
    <w:rsid w:val="00986F00"/>
    <w:rsid w:val="00990442"/>
    <w:rsid w:val="00991BE9"/>
    <w:rsid w:val="00995637"/>
    <w:rsid w:val="009D385A"/>
    <w:rsid w:val="009D4583"/>
    <w:rsid w:val="009E0596"/>
    <w:rsid w:val="00A03AF1"/>
    <w:rsid w:val="00A223EE"/>
    <w:rsid w:val="00A440EB"/>
    <w:rsid w:val="00A45354"/>
    <w:rsid w:val="00A95BA7"/>
    <w:rsid w:val="00AB2DB7"/>
    <w:rsid w:val="00B12870"/>
    <w:rsid w:val="00B12DEA"/>
    <w:rsid w:val="00B21264"/>
    <w:rsid w:val="00B27212"/>
    <w:rsid w:val="00B4399D"/>
    <w:rsid w:val="00B66552"/>
    <w:rsid w:val="00B806B2"/>
    <w:rsid w:val="00BB2B3E"/>
    <w:rsid w:val="00BE0A58"/>
    <w:rsid w:val="00C00273"/>
    <w:rsid w:val="00C123AE"/>
    <w:rsid w:val="00C32FCE"/>
    <w:rsid w:val="00C43A81"/>
    <w:rsid w:val="00C545B9"/>
    <w:rsid w:val="00C60C81"/>
    <w:rsid w:val="00C87587"/>
    <w:rsid w:val="00C975FF"/>
    <w:rsid w:val="00CC0D24"/>
    <w:rsid w:val="00CF4272"/>
    <w:rsid w:val="00D0648A"/>
    <w:rsid w:val="00D10074"/>
    <w:rsid w:val="00D26303"/>
    <w:rsid w:val="00D3362C"/>
    <w:rsid w:val="00D407DB"/>
    <w:rsid w:val="00D46215"/>
    <w:rsid w:val="00D503C6"/>
    <w:rsid w:val="00D9092F"/>
    <w:rsid w:val="00DB5F99"/>
    <w:rsid w:val="00DE7FD8"/>
    <w:rsid w:val="00E242A9"/>
    <w:rsid w:val="00E31371"/>
    <w:rsid w:val="00E771ED"/>
    <w:rsid w:val="00EA0450"/>
    <w:rsid w:val="00EC086C"/>
    <w:rsid w:val="00ED0419"/>
    <w:rsid w:val="00EF4FAD"/>
    <w:rsid w:val="00F17EF9"/>
    <w:rsid w:val="00F27AE0"/>
    <w:rsid w:val="00F347C3"/>
    <w:rsid w:val="00F444DE"/>
    <w:rsid w:val="00F6767C"/>
    <w:rsid w:val="00F77FD2"/>
    <w:rsid w:val="00F81040"/>
    <w:rsid w:val="00F92C90"/>
    <w:rsid w:val="00FA2F34"/>
    <w:rsid w:val="00FA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D7209"/>
  <w15:chartTrackingRefBased/>
  <w15:docId w15:val="{091E13AF-C976-41C7-8CA2-2D4D740E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6E9E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3">
    <w:name w:val="footer"/>
    <w:basedOn w:val="a"/>
    <w:rsid w:val="008F6E9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F6E9E"/>
  </w:style>
  <w:style w:type="paragraph" w:styleId="a5">
    <w:name w:val="Body Text"/>
    <w:basedOn w:val="a"/>
    <w:rsid w:val="00774792"/>
    <w:pPr>
      <w:spacing w:after="120"/>
    </w:pPr>
  </w:style>
  <w:style w:type="paragraph" w:styleId="a6">
    <w:name w:val="Body Text First Indent"/>
    <w:basedOn w:val="a5"/>
    <w:rsid w:val="00774792"/>
    <w:pPr>
      <w:spacing w:before="60" w:after="60"/>
      <w:ind w:firstLine="720"/>
    </w:pPr>
    <w:rPr>
      <w:rFonts w:ascii="Arial" w:hAnsi="Arial"/>
      <w:sz w:val="20"/>
      <w:szCs w:val="20"/>
    </w:rPr>
  </w:style>
  <w:style w:type="paragraph" w:styleId="a7">
    <w:name w:val="Balloon Text"/>
    <w:basedOn w:val="a"/>
    <w:semiHidden/>
    <w:rsid w:val="0091126B"/>
    <w:rPr>
      <w:rFonts w:ascii="Tahoma" w:hAnsi="Tahoma" w:cs="Tahoma"/>
      <w:sz w:val="16"/>
      <w:szCs w:val="16"/>
    </w:rPr>
  </w:style>
  <w:style w:type="paragraph" w:customStyle="1" w:styleId="1">
    <w:name w:val="Обычный (Интернет)1"/>
    <w:basedOn w:val="a"/>
    <w:rsid w:val="00AB2DB7"/>
    <w:pPr>
      <w:spacing w:before="240" w:after="240"/>
    </w:pPr>
    <w:rPr>
      <w:lang w:bidi="mr-IN"/>
    </w:rPr>
  </w:style>
  <w:style w:type="table" w:styleId="a8">
    <w:name w:val="Table Grid"/>
    <w:basedOn w:val="a1"/>
    <w:rsid w:val="0029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B4399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B4399D"/>
    <w:rPr>
      <w:sz w:val="24"/>
      <w:szCs w:val="24"/>
    </w:rPr>
  </w:style>
  <w:style w:type="paragraph" w:styleId="ab">
    <w:name w:val="List Paragraph"/>
    <w:basedOn w:val="a"/>
    <w:uiPriority w:val="34"/>
    <w:qFormat/>
    <w:rsid w:val="009D385A"/>
    <w:pPr>
      <w:ind w:left="708"/>
    </w:pPr>
  </w:style>
  <w:style w:type="paragraph" w:customStyle="1" w:styleId="10">
    <w:name w:val="Абзац списка1"/>
    <w:basedOn w:val="a"/>
    <w:rsid w:val="00A223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Strong"/>
    <w:qFormat/>
    <w:rsid w:val="002E5B27"/>
    <w:rPr>
      <w:b/>
      <w:bCs/>
    </w:rPr>
  </w:style>
  <w:style w:type="character" w:styleId="ad">
    <w:name w:val="annotation reference"/>
    <w:uiPriority w:val="99"/>
    <w:semiHidden/>
    <w:unhideWhenUsed/>
    <w:rsid w:val="002E5B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5B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E5B2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5B2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2E5B27"/>
    <w:rPr>
      <w:b/>
      <w:bCs/>
    </w:rPr>
  </w:style>
  <w:style w:type="paragraph" w:styleId="af2">
    <w:name w:val="Revision"/>
    <w:hidden/>
    <w:uiPriority w:val="99"/>
    <w:semiHidden/>
    <w:rsid w:val="0095301D"/>
    <w:rPr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BE0A5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E0A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9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EA485-DE4E-44C4-9C6A-C8FFE29A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3724</Words>
  <Characters>27409</Characters>
  <Application>Microsoft Office Word</Application>
  <DocSecurity>4</DocSecurity>
  <Lines>228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Галявиева Эльза Ильгизовна</cp:lastModifiedBy>
  <cp:revision>2</cp:revision>
  <dcterms:created xsi:type="dcterms:W3CDTF">2024-08-23T07:05:00Z</dcterms:created>
  <dcterms:modified xsi:type="dcterms:W3CDTF">2024-08-23T07:05:00Z</dcterms:modified>
</cp:coreProperties>
</file>